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936" w:rsidRDefault="00644936" w:rsidP="00644936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автономное профессиональное образовательное учреждение Самарской области</w:t>
      </w:r>
    </w:p>
    <w:p w:rsidR="00644936" w:rsidRDefault="00644936" w:rsidP="00644936">
      <w:pPr>
        <w:jc w:val="center"/>
        <w:rPr>
          <w:sz w:val="28"/>
          <w:szCs w:val="28"/>
        </w:rPr>
      </w:pPr>
      <w:r>
        <w:rPr>
          <w:sz w:val="28"/>
          <w:szCs w:val="28"/>
        </w:rPr>
        <w:t>«Тольяттинский колледж сервисных технологий и предпринимательства»</w:t>
      </w:r>
    </w:p>
    <w:p w:rsidR="002659EA" w:rsidRDefault="002659EA"/>
    <w:p w:rsidR="00644936" w:rsidRDefault="00644936"/>
    <w:p w:rsidR="00644936" w:rsidRDefault="00644936"/>
    <w:p w:rsidR="00644936" w:rsidRDefault="00644936"/>
    <w:p w:rsidR="00644936" w:rsidRDefault="00644936"/>
    <w:p w:rsidR="00644936" w:rsidRDefault="00644936"/>
    <w:p w:rsidR="00644936" w:rsidRDefault="00644936"/>
    <w:p w:rsidR="00644936" w:rsidRDefault="00644936"/>
    <w:p w:rsidR="00644936" w:rsidRDefault="00644936"/>
    <w:p w:rsidR="00644936" w:rsidRDefault="00644936"/>
    <w:p w:rsidR="00644936" w:rsidRDefault="00644936"/>
    <w:p w:rsidR="00644936" w:rsidRDefault="00644936"/>
    <w:p w:rsidR="00644936" w:rsidRDefault="00644936"/>
    <w:p w:rsidR="00644936" w:rsidRDefault="00644936"/>
    <w:p w:rsidR="00644936" w:rsidRDefault="00644936"/>
    <w:p w:rsidR="00644936" w:rsidRPr="0032498A" w:rsidRDefault="00644936" w:rsidP="00644936">
      <w:pPr>
        <w:jc w:val="center"/>
        <w:rPr>
          <w:b/>
          <w:sz w:val="28"/>
          <w:szCs w:val="28"/>
        </w:rPr>
      </w:pPr>
      <w:r w:rsidRPr="0032498A">
        <w:rPr>
          <w:b/>
          <w:sz w:val="28"/>
          <w:szCs w:val="28"/>
        </w:rPr>
        <w:t>МЕТОДИЧЕСКИЕ РЕКОМЕНДАЦИИ</w:t>
      </w:r>
    </w:p>
    <w:p w:rsidR="00644936" w:rsidRPr="0032498A" w:rsidRDefault="00644936" w:rsidP="00644936">
      <w:pPr>
        <w:jc w:val="center"/>
        <w:rPr>
          <w:b/>
          <w:sz w:val="28"/>
          <w:szCs w:val="28"/>
        </w:rPr>
      </w:pPr>
      <w:r w:rsidRPr="0032498A">
        <w:rPr>
          <w:b/>
          <w:sz w:val="28"/>
          <w:szCs w:val="28"/>
        </w:rPr>
        <w:t>ДЛЯ СТУДЕНТОВ</w:t>
      </w:r>
    </w:p>
    <w:p w:rsidR="00644936" w:rsidRPr="0032498A" w:rsidRDefault="00644936" w:rsidP="00644936">
      <w:pPr>
        <w:jc w:val="center"/>
        <w:rPr>
          <w:b/>
          <w:sz w:val="28"/>
          <w:szCs w:val="28"/>
        </w:rPr>
      </w:pPr>
      <w:r w:rsidRPr="0032498A">
        <w:rPr>
          <w:b/>
          <w:sz w:val="28"/>
          <w:szCs w:val="28"/>
        </w:rPr>
        <w:t>ПО ВЫПОЛНЕНИЮ ПРАКТИЧЕСКИХ ЗАНЯТИЙ</w:t>
      </w:r>
    </w:p>
    <w:p w:rsidR="00644936" w:rsidRPr="0032498A" w:rsidRDefault="00644936" w:rsidP="00644936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 Экология</w:t>
      </w:r>
      <w:r w:rsidRPr="0032498A">
        <w:rPr>
          <w:sz w:val="28"/>
          <w:szCs w:val="28"/>
        </w:rPr>
        <w:t xml:space="preserve"> </w:t>
      </w:r>
      <w:r>
        <w:rPr>
          <w:sz w:val="28"/>
          <w:szCs w:val="28"/>
        </w:rPr>
        <w:t>родного края</w:t>
      </w:r>
    </w:p>
    <w:p w:rsidR="00644936" w:rsidRDefault="00644936" w:rsidP="00644936">
      <w:pPr>
        <w:rPr>
          <w:sz w:val="28"/>
          <w:szCs w:val="28"/>
        </w:rPr>
      </w:pPr>
    </w:p>
    <w:p w:rsidR="00644936" w:rsidRDefault="00644936"/>
    <w:p w:rsidR="00644936" w:rsidRDefault="00644936"/>
    <w:p w:rsidR="00644936" w:rsidRDefault="00644936"/>
    <w:p w:rsidR="00644936" w:rsidRDefault="00644936"/>
    <w:p w:rsidR="00644936" w:rsidRDefault="00644936"/>
    <w:p w:rsidR="00644936" w:rsidRDefault="00644936"/>
    <w:p w:rsidR="00644936" w:rsidRDefault="00644936"/>
    <w:p w:rsidR="00644936" w:rsidRDefault="00644936"/>
    <w:p w:rsidR="00644936" w:rsidRDefault="00644936"/>
    <w:p w:rsidR="002D30DB" w:rsidRDefault="00EC3DEE" w:rsidP="002D30DB">
      <w:pPr>
        <w:jc w:val="right"/>
        <w:rPr>
          <w:sz w:val="32"/>
          <w:szCs w:val="32"/>
        </w:rPr>
      </w:pPr>
      <w:r w:rsidRPr="002D30DB">
        <w:rPr>
          <w:sz w:val="32"/>
          <w:szCs w:val="32"/>
        </w:rPr>
        <w:t xml:space="preserve">Составитель: </w:t>
      </w:r>
    </w:p>
    <w:p w:rsidR="002D30DB" w:rsidRDefault="00EC3DEE" w:rsidP="002D30DB">
      <w:pPr>
        <w:jc w:val="right"/>
        <w:rPr>
          <w:sz w:val="32"/>
          <w:szCs w:val="32"/>
        </w:rPr>
      </w:pPr>
      <w:r w:rsidRPr="002D30DB">
        <w:rPr>
          <w:sz w:val="32"/>
          <w:szCs w:val="32"/>
        </w:rPr>
        <w:t xml:space="preserve">преподаватель </w:t>
      </w:r>
    </w:p>
    <w:p w:rsidR="00644936" w:rsidRPr="002D30DB" w:rsidRDefault="00EC3DEE" w:rsidP="002D30DB">
      <w:pPr>
        <w:jc w:val="right"/>
        <w:rPr>
          <w:sz w:val="32"/>
          <w:szCs w:val="32"/>
        </w:rPr>
      </w:pPr>
      <w:r w:rsidRPr="002D30DB">
        <w:rPr>
          <w:sz w:val="32"/>
          <w:szCs w:val="32"/>
        </w:rPr>
        <w:t>Бажмина Дарья Михайловна</w:t>
      </w:r>
    </w:p>
    <w:p w:rsidR="00EC3DEE" w:rsidRDefault="00EC3DEE"/>
    <w:p w:rsidR="00EC3DEE" w:rsidRDefault="00EC3DEE"/>
    <w:p w:rsidR="00EC3DEE" w:rsidRDefault="00EC3DEE"/>
    <w:p w:rsidR="00EC3DEE" w:rsidRDefault="00EC3DEE"/>
    <w:p w:rsidR="00644936" w:rsidRDefault="00644936"/>
    <w:p w:rsidR="00644936" w:rsidRDefault="00644936"/>
    <w:p w:rsidR="002D30DB" w:rsidRDefault="002D30DB"/>
    <w:p w:rsidR="002D30DB" w:rsidRDefault="002D30DB"/>
    <w:p w:rsidR="00644936" w:rsidRDefault="00644936"/>
    <w:p w:rsidR="00644936" w:rsidRPr="002D30DB" w:rsidRDefault="002D30DB" w:rsidP="002D30DB">
      <w:pPr>
        <w:jc w:val="center"/>
        <w:rPr>
          <w:sz w:val="28"/>
          <w:szCs w:val="28"/>
        </w:rPr>
      </w:pPr>
      <w:r w:rsidRPr="002D30DB">
        <w:rPr>
          <w:sz w:val="28"/>
          <w:szCs w:val="28"/>
        </w:rPr>
        <w:t>Тольятти, 2022</w:t>
      </w:r>
    </w:p>
    <w:p w:rsidR="00644936" w:rsidRDefault="00644936"/>
    <w:p w:rsidR="00644936" w:rsidRDefault="00644936"/>
    <w:p w:rsidR="00644936" w:rsidRDefault="00644936"/>
    <w:p w:rsidR="00644936" w:rsidRDefault="00644936"/>
    <w:p w:rsidR="00AA235B" w:rsidRDefault="00AA235B" w:rsidP="00AA235B">
      <w:pPr>
        <w:widowControl w:val="0"/>
        <w:tabs>
          <w:tab w:val="left" w:pos="0"/>
          <w:tab w:val="left" w:pos="709"/>
        </w:tabs>
        <w:suppressAutoHyphens/>
        <w:spacing w:line="360" w:lineRule="auto"/>
        <w:ind w:firstLine="709"/>
        <w:jc w:val="both"/>
      </w:pPr>
      <w:r>
        <w:lastRenderedPageBreak/>
        <w:t>Методические рекомендации разработаны в соответствии с рабочей программой по предмету Экология родного края для студентов специальностей технологического профиля. Рекомендации содержат описание, краткое теоретическое обоснование каждого занятия, перечень необходимого оборудования, методику расчетов и способы проведения занятий.</w:t>
      </w:r>
    </w:p>
    <w:p w:rsidR="00AA235B" w:rsidRPr="003C7FEC" w:rsidRDefault="00AA235B" w:rsidP="00AA235B">
      <w:pPr>
        <w:widowControl w:val="0"/>
        <w:tabs>
          <w:tab w:val="left" w:pos="0"/>
        </w:tabs>
        <w:suppressAutoHyphens/>
        <w:spacing w:line="360" w:lineRule="auto"/>
        <w:ind w:firstLine="709"/>
        <w:jc w:val="both"/>
      </w:pPr>
      <w:r>
        <w:t>Практические занятия направлены на проверку усвоения и закрепления учебного материала, изученного на теоретических з</w:t>
      </w:r>
      <w:r w:rsidR="002D30DB">
        <w:t>анятиях. Представленные в данной</w:t>
      </w:r>
      <w:r>
        <w:t xml:space="preserve"> </w:t>
      </w:r>
      <w:r w:rsidR="002D30DB">
        <w:t xml:space="preserve">работе </w:t>
      </w:r>
      <w:r>
        <w:t>задания позволяют в полной мере решить данную задачу.</w:t>
      </w:r>
    </w:p>
    <w:p w:rsidR="00644936" w:rsidRDefault="00644936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EC3DEE" w:rsidRPr="00711B7D" w:rsidRDefault="00EC3DEE" w:rsidP="00EC3DEE">
      <w:pPr>
        <w:keepNext/>
        <w:spacing w:line="276" w:lineRule="auto"/>
        <w:jc w:val="center"/>
        <w:rPr>
          <w:b/>
          <w:sz w:val="28"/>
          <w:szCs w:val="28"/>
        </w:rPr>
      </w:pPr>
      <w:r w:rsidRPr="00711B7D">
        <w:rPr>
          <w:b/>
          <w:sz w:val="28"/>
          <w:szCs w:val="28"/>
        </w:rPr>
        <w:lastRenderedPageBreak/>
        <w:t xml:space="preserve">Перечень </w:t>
      </w:r>
      <w:r w:rsidRPr="00A67B76">
        <w:rPr>
          <w:b/>
          <w:sz w:val="28"/>
          <w:szCs w:val="28"/>
        </w:rPr>
        <w:t>практических занятий</w:t>
      </w:r>
    </w:p>
    <w:p w:rsidR="00EC3DEE" w:rsidRDefault="00EC3DEE" w:rsidP="00EC3DEE">
      <w:pPr>
        <w:keepNext/>
        <w:spacing w:line="276" w:lineRule="auto"/>
      </w:pPr>
    </w:p>
    <w:tbl>
      <w:tblPr>
        <w:tblpPr w:leftFromText="180" w:rightFromText="180" w:vertAnchor="text" w:tblpY="-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34"/>
        <w:gridCol w:w="7837"/>
      </w:tblGrid>
      <w:tr w:rsidR="00EC3DEE" w:rsidRPr="004E0C65" w:rsidTr="00302810">
        <w:trPr>
          <w:trHeight w:val="769"/>
        </w:trPr>
        <w:tc>
          <w:tcPr>
            <w:tcW w:w="1776" w:type="dxa"/>
            <w:shd w:val="clear" w:color="auto" w:fill="auto"/>
            <w:vAlign w:val="center"/>
          </w:tcPr>
          <w:p w:rsidR="00EC3DEE" w:rsidRPr="00232ACA" w:rsidRDefault="00EC3DEE" w:rsidP="0030281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32ACA">
              <w:rPr>
                <w:rFonts w:eastAsia="Calibri"/>
                <w:lang w:eastAsia="en-US"/>
              </w:rPr>
              <w:t>№ п\п</w:t>
            </w:r>
          </w:p>
        </w:tc>
        <w:tc>
          <w:tcPr>
            <w:tcW w:w="8033" w:type="dxa"/>
            <w:shd w:val="clear" w:color="auto" w:fill="auto"/>
            <w:vAlign w:val="center"/>
          </w:tcPr>
          <w:p w:rsidR="00EC3DEE" w:rsidRPr="004E0C65" w:rsidRDefault="00EC3DEE" w:rsidP="00302810">
            <w:pPr>
              <w:spacing w:line="276" w:lineRule="auto"/>
              <w:jc w:val="center"/>
              <w:rPr>
                <w:rFonts w:eastAsia="Calibri"/>
                <w:highlight w:val="yellow"/>
                <w:lang w:eastAsia="en-US"/>
              </w:rPr>
            </w:pPr>
            <w:r w:rsidRPr="00232ACA">
              <w:rPr>
                <w:rFonts w:eastAsia="Calibri"/>
                <w:lang w:eastAsia="en-US"/>
              </w:rPr>
              <w:t>Наименование практических занятий</w:t>
            </w:r>
          </w:p>
        </w:tc>
      </w:tr>
      <w:tr w:rsidR="00EC3DEE" w:rsidRPr="004E0C65" w:rsidTr="00302810">
        <w:trPr>
          <w:trHeight w:val="774"/>
        </w:trPr>
        <w:tc>
          <w:tcPr>
            <w:tcW w:w="1776" w:type="dxa"/>
            <w:shd w:val="clear" w:color="auto" w:fill="auto"/>
          </w:tcPr>
          <w:p w:rsidR="00EC3DEE" w:rsidRPr="00232ACA" w:rsidRDefault="00EC3DEE" w:rsidP="0030281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32AC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8033" w:type="dxa"/>
            <w:shd w:val="clear" w:color="auto" w:fill="auto"/>
          </w:tcPr>
          <w:p w:rsidR="00EC3DEE" w:rsidRPr="00D04450" w:rsidRDefault="00EC3DEE" w:rsidP="00302810">
            <w:pPr>
              <w:rPr>
                <w:sz w:val="28"/>
                <w:szCs w:val="28"/>
              </w:rPr>
            </w:pPr>
            <w:r w:rsidRPr="00D04450">
              <w:rPr>
                <w:sz w:val="28"/>
                <w:szCs w:val="28"/>
              </w:rPr>
              <w:t>Описание антропогенных изменений в естественных природных ландшафтах местности, окружающей обучающегося</w:t>
            </w:r>
          </w:p>
          <w:p w:rsidR="00EC3DEE" w:rsidRPr="004E0C65" w:rsidRDefault="00EC3DEE" w:rsidP="00302810">
            <w:pPr>
              <w:jc w:val="both"/>
              <w:rPr>
                <w:rFonts w:eastAsia="Calibri"/>
                <w:highlight w:val="yellow"/>
                <w:lang w:eastAsia="en-US"/>
              </w:rPr>
            </w:pPr>
          </w:p>
        </w:tc>
      </w:tr>
      <w:tr w:rsidR="00EC3DEE" w:rsidRPr="004E0C65" w:rsidTr="00302810">
        <w:trPr>
          <w:trHeight w:val="412"/>
        </w:trPr>
        <w:tc>
          <w:tcPr>
            <w:tcW w:w="1776" w:type="dxa"/>
            <w:shd w:val="clear" w:color="auto" w:fill="auto"/>
          </w:tcPr>
          <w:p w:rsidR="00EC3DEE" w:rsidRPr="00232ACA" w:rsidRDefault="00EC3DEE" w:rsidP="0030281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32AC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8033" w:type="dxa"/>
            <w:shd w:val="clear" w:color="auto" w:fill="auto"/>
          </w:tcPr>
          <w:p w:rsidR="00EC3DEE" w:rsidRPr="00D04450" w:rsidRDefault="00EC3DEE" w:rsidP="00302810">
            <w:pPr>
              <w:jc w:val="both"/>
              <w:rPr>
                <w:rFonts w:eastAsia="Calibri"/>
                <w:highlight w:val="yellow"/>
                <w:lang w:eastAsia="en-US"/>
              </w:rPr>
            </w:pPr>
            <w:r w:rsidRPr="00D04450">
              <w:rPr>
                <w:sz w:val="28"/>
                <w:szCs w:val="28"/>
              </w:rPr>
              <w:t>Сравнительное описание естественных природных систем и агроэкосистемы</w:t>
            </w:r>
          </w:p>
        </w:tc>
      </w:tr>
      <w:tr w:rsidR="00EC3DEE" w:rsidRPr="004E0C65" w:rsidTr="00302810">
        <w:trPr>
          <w:trHeight w:val="470"/>
        </w:trPr>
        <w:tc>
          <w:tcPr>
            <w:tcW w:w="1776" w:type="dxa"/>
            <w:shd w:val="clear" w:color="auto" w:fill="auto"/>
          </w:tcPr>
          <w:p w:rsidR="00EC3DEE" w:rsidRPr="00232ACA" w:rsidRDefault="00EC3DEE" w:rsidP="0030281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32ACA">
              <w:rPr>
                <w:rFonts w:eastAsia="Calibri"/>
                <w:lang w:eastAsia="en-US"/>
              </w:rPr>
              <w:t>3</w:t>
            </w:r>
          </w:p>
        </w:tc>
        <w:tc>
          <w:tcPr>
            <w:tcW w:w="8033" w:type="dxa"/>
            <w:shd w:val="clear" w:color="auto" w:fill="auto"/>
          </w:tcPr>
          <w:p w:rsidR="00EC3DEE" w:rsidRPr="00D04450" w:rsidRDefault="00EC3DEE" w:rsidP="00302810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8"/>
                <w:szCs w:val="28"/>
              </w:rPr>
            </w:pPr>
            <w:r w:rsidRPr="00D04450">
              <w:rPr>
                <w:color w:val="000000"/>
                <w:sz w:val="28"/>
                <w:szCs w:val="28"/>
              </w:rPr>
              <w:t>Экосистема города на примере лесопарка</w:t>
            </w:r>
          </w:p>
          <w:p w:rsidR="00EC3DEE" w:rsidRPr="004E0C65" w:rsidRDefault="00EC3DEE" w:rsidP="00302810">
            <w:pPr>
              <w:jc w:val="both"/>
              <w:rPr>
                <w:rFonts w:eastAsia="Calibri"/>
                <w:highlight w:val="yellow"/>
                <w:lang w:eastAsia="en-US"/>
              </w:rPr>
            </w:pPr>
          </w:p>
        </w:tc>
      </w:tr>
      <w:tr w:rsidR="00EC3DEE" w:rsidRPr="00856507" w:rsidTr="00302810">
        <w:trPr>
          <w:trHeight w:val="409"/>
        </w:trPr>
        <w:tc>
          <w:tcPr>
            <w:tcW w:w="1776" w:type="dxa"/>
            <w:shd w:val="clear" w:color="auto" w:fill="auto"/>
          </w:tcPr>
          <w:p w:rsidR="00EC3DEE" w:rsidRPr="00232ACA" w:rsidRDefault="00EC3DEE" w:rsidP="0030281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232ACA">
              <w:rPr>
                <w:rFonts w:eastAsia="Calibri"/>
                <w:lang w:eastAsia="en-US"/>
              </w:rPr>
              <w:t>4</w:t>
            </w:r>
          </w:p>
        </w:tc>
        <w:tc>
          <w:tcPr>
            <w:tcW w:w="8033" w:type="dxa"/>
            <w:shd w:val="clear" w:color="auto" w:fill="auto"/>
          </w:tcPr>
          <w:p w:rsidR="00EC3DEE" w:rsidRPr="00D04450" w:rsidRDefault="00EC3DEE" w:rsidP="003028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  <w:r w:rsidRPr="00D04450">
              <w:rPr>
                <w:sz w:val="28"/>
                <w:szCs w:val="28"/>
              </w:rPr>
              <w:t>Государственные экологические программы</w:t>
            </w:r>
          </w:p>
          <w:p w:rsidR="00EC3DEE" w:rsidRPr="00936450" w:rsidRDefault="00EC3DEE" w:rsidP="003028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lang w:eastAsia="en-US"/>
              </w:rPr>
            </w:pPr>
          </w:p>
        </w:tc>
      </w:tr>
      <w:tr w:rsidR="00EC3DEE" w:rsidRPr="00856507" w:rsidTr="00302810">
        <w:trPr>
          <w:trHeight w:val="409"/>
        </w:trPr>
        <w:tc>
          <w:tcPr>
            <w:tcW w:w="1776" w:type="dxa"/>
            <w:shd w:val="clear" w:color="auto" w:fill="auto"/>
          </w:tcPr>
          <w:p w:rsidR="00EC3DEE" w:rsidRPr="00232ACA" w:rsidRDefault="00EC3DEE" w:rsidP="0030281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8033" w:type="dxa"/>
            <w:shd w:val="clear" w:color="auto" w:fill="auto"/>
          </w:tcPr>
          <w:p w:rsidR="00EC3DEE" w:rsidRPr="00D04450" w:rsidRDefault="00EC3DEE" w:rsidP="003028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04450">
              <w:rPr>
                <w:sz w:val="28"/>
                <w:szCs w:val="28"/>
              </w:rPr>
              <w:t>Растительный и животный мир Самарской области</w:t>
            </w:r>
          </w:p>
        </w:tc>
      </w:tr>
      <w:tr w:rsidR="00EC3DEE" w:rsidRPr="00856507" w:rsidTr="00302810">
        <w:trPr>
          <w:trHeight w:val="409"/>
        </w:trPr>
        <w:tc>
          <w:tcPr>
            <w:tcW w:w="1776" w:type="dxa"/>
            <w:shd w:val="clear" w:color="auto" w:fill="auto"/>
          </w:tcPr>
          <w:p w:rsidR="00EC3DEE" w:rsidRDefault="00EC3DEE" w:rsidP="0030281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8033" w:type="dxa"/>
            <w:shd w:val="clear" w:color="auto" w:fill="auto"/>
          </w:tcPr>
          <w:p w:rsidR="00EC3DEE" w:rsidRPr="00D04450" w:rsidRDefault="00EC3DEE" w:rsidP="003028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04450">
              <w:rPr>
                <w:sz w:val="28"/>
                <w:szCs w:val="28"/>
              </w:rPr>
              <w:t>Жигулевский государственный природный заповедник им.И.И.</w:t>
            </w:r>
            <w:r>
              <w:rPr>
                <w:sz w:val="28"/>
                <w:szCs w:val="28"/>
              </w:rPr>
              <w:t xml:space="preserve"> </w:t>
            </w:r>
            <w:r w:rsidRPr="00D04450">
              <w:rPr>
                <w:sz w:val="28"/>
                <w:szCs w:val="28"/>
              </w:rPr>
              <w:t>Спрыгина</w:t>
            </w:r>
          </w:p>
        </w:tc>
      </w:tr>
      <w:tr w:rsidR="00EC3DEE" w:rsidRPr="00856507" w:rsidTr="00302810">
        <w:trPr>
          <w:trHeight w:val="459"/>
        </w:trPr>
        <w:tc>
          <w:tcPr>
            <w:tcW w:w="1776" w:type="dxa"/>
            <w:shd w:val="clear" w:color="auto" w:fill="auto"/>
          </w:tcPr>
          <w:p w:rsidR="00EC3DEE" w:rsidRDefault="00EC3DEE" w:rsidP="0030281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  <w:tc>
          <w:tcPr>
            <w:tcW w:w="8033" w:type="dxa"/>
            <w:shd w:val="clear" w:color="auto" w:fill="auto"/>
          </w:tcPr>
          <w:p w:rsidR="00EC3DEE" w:rsidRPr="00D04450" w:rsidRDefault="00EC3DEE" w:rsidP="003028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04450">
              <w:rPr>
                <w:sz w:val="28"/>
                <w:szCs w:val="28"/>
              </w:rPr>
              <w:t>Выявление признаков загрязнения биосферы</w:t>
            </w:r>
          </w:p>
        </w:tc>
      </w:tr>
      <w:tr w:rsidR="00EC3DEE" w:rsidRPr="00856507" w:rsidTr="00302810">
        <w:trPr>
          <w:trHeight w:val="409"/>
        </w:trPr>
        <w:tc>
          <w:tcPr>
            <w:tcW w:w="1776" w:type="dxa"/>
            <w:shd w:val="clear" w:color="auto" w:fill="auto"/>
          </w:tcPr>
          <w:p w:rsidR="00EC3DEE" w:rsidRDefault="00EC3DEE" w:rsidP="0030281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8033" w:type="dxa"/>
            <w:shd w:val="clear" w:color="auto" w:fill="auto"/>
          </w:tcPr>
          <w:p w:rsidR="00EC3DEE" w:rsidRPr="00D04450" w:rsidRDefault="00EC3DEE" w:rsidP="003028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04450">
              <w:rPr>
                <w:color w:val="000000"/>
                <w:sz w:val="28"/>
                <w:szCs w:val="28"/>
              </w:rPr>
              <w:t>Описание жилища человека как искусственной экосистемы</w:t>
            </w:r>
          </w:p>
        </w:tc>
      </w:tr>
      <w:tr w:rsidR="00EC3DEE" w:rsidRPr="00856507" w:rsidTr="00302810">
        <w:trPr>
          <w:trHeight w:val="409"/>
        </w:trPr>
        <w:tc>
          <w:tcPr>
            <w:tcW w:w="1776" w:type="dxa"/>
            <w:shd w:val="clear" w:color="auto" w:fill="auto"/>
          </w:tcPr>
          <w:p w:rsidR="00EC3DEE" w:rsidRDefault="00EC3DEE" w:rsidP="0030281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</w:p>
        </w:tc>
        <w:tc>
          <w:tcPr>
            <w:tcW w:w="8033" w:type="dxa"/>
            <w:shd w:val="clear" w:color="auto" w:fill="auto"/>
          </w:tcPr>
          <w:p w:rsidR="00EC3DEE" w:rsidRPr="00D04450" w:rsidRDefault="00EC3DEE" w:rsidP="00302810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D04450">
              <w:rPr>
                <w:bCs/>
                <w:sz w:val="28"/>
                <w:szCs w:val="28"/>
              </w:rPr>
              <w:t>Определение основных источников загрязнения окружающей среды Самарской области</w:t>
            </w:r>
          </w:p>
        </w:tc>
      </w:tr>
      <w:tr w:rsidR="00EC3DEE" w:rsidRPr="00856507" w:rsidTr="00302810">
        <w:trPr>
          <w:trHeight w:val="409"/>
        </w:trPr>
        <w:tc>
          <w:tcPr>
            <w:tcW w:w="1776" w:type="dxa"/>
            <w:shd w:val="clear" w:color="auto" w:fill="auto"/>
          </w:tcPr>
          <w:p w:rsidR="00EC3DEE" w:rsidRDefault="00EC3DEE" w:rsidP="0030281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8033" w:type="dxa"/>
            <w:shd w:val="clear" w:color="auto" w:fill="auto"/>
          </w:tcPr>
          <w:p w:rsidR="00EC3DEE" w:rsidRPr="00D04450" w:rsidRDefault="00EC3DEE" w:rsidP="003028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04450">
              <w:rPr>
                <w:bCs/>
                <w:sz w:val="28"/>
                <w:szCs w:val="28"/>
                <w:shd w:val="clear" w:color="auto" w:fill="FFFFFF"/>
              </w:rPr>
              <w:t>Определение основных источников загрязнения окружающей среды г.о. Тольятти</w:t>
            </w:r>
          </w:p>
        </w:tc>
      </w:tr>
      <w:tr w:rsidR="00EC3DEE" w:rsidRPr="00856507" w:rsidTr="00302810">
        <w:trPr>
          <w:trHeight w:val="409"/>
        </w:trPr>
        <w:tc>
          <w:tcPr>
            <w:tcW w:w="1776" w:type="dxa"/>
            <w:shd w:val="clear" w:color="auto" w:fill="auto"/>
          </w:tcPr>
          <w:p w:rsidR="00EC3DEE" w:rsidRDefault="00EC3DEE" w:rsidP="0030281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</w:t>
            </w:r>
          </w:p>
        </w:tc>
        <w:tc>
          <w:tcPr>
            <w:tcW w:w="8033" w:type="dxa"/>
            <w:shd w:val="clear" w:color="auto" w:fill="auto"/>
          </w:tcPr>
          <w:p w:rsidR="00EC3DEE" w:rsidRPr="00D04450" w:rsidRDefault="00EC3DEE" w:rsidP="00302810">
            <w:pPr>
              <w:rPr>
                <w:sz w:val="28"/>
                <w:szCs w:val="28"/>
              </w:rPr>
            </w:pPr>
            <w:r w:rsidRPr="00D04450">
              <w:rPr>
                <w:sz w:val="28"/>
                <w:szCs w:val="28"/>
              </w:rPr>
              <w:t>Изучение правил и порядка переработки,</w:t>
            </w:r>
          </w:p>
          <w:p w:rsidR="00EC3DEE" w:rsidRPr="00D04450" w:rsidRDefault="00EC3DEE" w:rsidP="00302810">
            <w:pPr>
              <w:rPr>
                <w:sz w:val="28"/>
                <w:szCs w:val="28"/>
              </w:rPr>
            </w:pPr>
            <w:r w:rsidRPr="00D04450">
              <w:rPr>
                <w:sz w:val="28"/>
                <w:szCs w:val="28"/>
              </w:rPr>
              <w:t>обезвреживания, захоронения промышленных отходов</w:t>
            </w:r>
          </w:p>
        </w:tc>
      </w:tr>
      <w:tr w:rsidR="00EC3DEE" w:rsidRPr="00856507" w:rsidTr="00302810">
        <w:trPr>
          <w:trHeight w:val="409"/>
        </w:trPr>
        <w:tc>
          <w:tcPr>
            <w:tcW w:w="1776" w:type="dxa"/>
            <w:shd w:val="clear" w:color="auto" w:fill="auto"/>
          </w:tcPr>
          <w:p w:rsidR="00EC3DEE" w:rsidRDefault="00EC3DEE" w:rsidP="0030281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  <w:tc>
          <w:tcPr>
            <w:tcW w:w="8033" w:type="dxa"/>
            <w:shd w:val="clear" w:color="auto" w:fill="auto"/>
          </w:tcPr>
          <w:p w:rsidR="00EC3DEE" w:rsidRPr="00D04450" w:rsidRDefault="00EC3DEE" w:rsidP="003028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D04450">
              <w:rPr>
                <w:sz w:val="28"/>
                <w:szCs w:val="28"/>
              </w:rPr>
              <w:t>Решение экологических задач на устойчивость и развитие</w:t>
            </w:r>
          </w:p>
        </w:tc>
      </w:tr>
      <w:tr w:rsidR="00EC3DEE" w:rsidRPr="00856507" w:rsidTr="00302810">
        <w:trPr>
          <w:trHeight w:val="409"/>
        </w:trPr>
        <w:tc>
          <w:tcPr>
            <w:tcW w:w="1776" w:type="dxa"/>
            <w:shd w:val="clear" w:color="auto" w:fill="auto"/>
          </w:tcPr>
          <w:p w:rsidR="00EC3DEE" w:rsidRDefault="00EC3DEE" w:rsidP="0030281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</w:t>
            </w:r>
          </w:p>
        </w:tc>
        <w:tc>
          <w:tcPr>
            <w:tcW w:w="8033" w:type="dxa"/>
            <w:shd w:val="clear" w:color="auto" w:fill="auto"/>
          </w:tcPr>
          <w:p w:rsidR="00EC3DEE" w:rsidRPr="00077583" w:rsidRDefault="00EC3DEE" w:rsidP="003028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077583">
              <w:rPr>
                <w:sz w:val="28"/>
                <w:szCs w:val="28"/>
              </w:rPr>
              <w:t>Классификация природных ресурсов</w:t>
            </w:r>
          </w:p>
        </w:tc>
      </w:tr>
      <w:tr w:rsidR="00EC3DEE" w:rsidRPr="00856507" w:rsidTr="00302810">
        <w:trPr>
          <w:trHeight w:val="409"/>
        </w:trPr>
        <w:tc>
          <w:tcPr>
            <w:tcW w:w="1776" w:type="dxa"/>
            <w:shd w:val="clear" w:color="auto" w:fill="auto"/>
          </w:tcPr>
          <w:p w:rsidR="00EC3DEE" w:rsidRDefault="00EC3DEE" w:rsidP="0030281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</w:t>
            </w:r>
          </w:p>
        </w:tc>
        <w:tc>
          <w:tcPr>
            <w:tcW w:w="8033" w:type="dxa"/>
            <w:shd w:val="clear" w:color="auto" w:fill="auto"/>
          </w:tcPr>
          <w:p w:rsidR="00EC3DEE" w:rsidRPr="00077583" w:rsidRDefault="00EC3DEE" w:rsidP="003028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077583">
              <w:rPr>
                <w:sz w:val="28"/>
                <w:szCs w:val="28"/>
              </w:rPr>
              <w:t>Изучение сферы влияния органов управления и надзора по охране окружающей природной среды</w:t>
            </w:r>
          </w:p>
        </w:tc>
      </w:tr>
      <w:tr w:rsidR="00EC3DEE" w:rsidRPr="00856507" w:rsidTr="00302810">
        <w:trPr>
          <w:trHeight w:val="409"/>
        </w:trPr>
        <w:tc>
          <w:tcPr>
            <w:tcW w:w="1776" w:type="dxa"/>
            <w:shd w:val="clear" w:color="auto" w:fill="auto"/>
          </w:tcPr>
          <w:p w:rsidR="00EC3DEE" w:rsidRDefault="00EC3DEE" w:rsidP="0030281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</w:p>
        </w:tc>
        <w:tc>
          <w:tcPr>
            <w:tcW w:w="8033" w:type="dxa"/>
            <w:shd w:val="clear" w:color="auto" w:fill="auto"/>
          </w:tcPr>
          <w:p w:rsidR="00EC3DEE" w:rsidRPr="00077583" w:rsidRDefault="00EC3DEE" w:rsidP="003028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077583">
              <w:rPr>
                <w:sz w:val="28"/>
                <w:szCs w:val="28"/>
              </w:rPr>
              <w:t>Классификация пищевых ресурсов</w:t>
            </w:r>
          </w:p>
        </w:tc>
      </w:tr>
      <w:tr w:rsidR="00EC3DEE" w:rsidRPr="00856507" w:rsidTr="00302810">
        <w:trPr>
          <w:trHeight w:val="409"/>
        </w:trPr>
        <w:tc>
          <w:tcPr>
            <w:tcW w:w="1776" w:type="dxa"/>
            <w:shd w:val="clear" w:color="auto" w:fill="auto"/>
          </w:tcPr>
          <w:p w:rsidR="00EC3DEE" w:rsidRDefault="00EC3DEE" w:rsidP="0030281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</w:t>
            </w:r>
          </w:p>
        </w:tc>
        <w:tc>
          <w:tcPr>
            <w:tcW w:w="8033" w:type="dxa"/>
            <w:shd w:val="clear" w:color="auto" w:fill="auto"/>
          </w:tcPr>
          <w:p w:rsidR="00EC3DEE" w:rsidRPr="00077583" w:rsidRDefault="00EC3DEE" w:rsidP="00302810">
            <w:pPr>
              <w:rPr>
                <w:sz w:val="28"/>
                <w:szCs w:val="28"/>
              </w:rPr>
            </w:pPr>
            <w:r w:rsidRPr="00077583">
              <w:rPr>
                <w:sz w:val="28"/>
                <w:szCs w:val="28"/>
              </w:rPr>
              <w:t>Описание и практическое создание искусственной экосистемы (пресноводный аквариум)</w:t>
            </w:r>
          </w:p>
        </w:tc>
      </w:tr>
      <w:tr w:rsidR="00EC3DEE" w:rsidRPr="00856507" w:rsidTr="00302810">
        <w:trPr>
          <w:trHeight w:val="409"/>
        </w:trPr>
        <w:tc>
          <w:tcPr>
            <w:tcW w:w="1776" w:type="dxa"/>
            <w:shd w:val="clear" w:color="auto" w:fill="auto"/>
          </w:tcPr>
          <w:p w:rsidR="00EC3DEE" w:rsidRDefault="00EC3DEE" w:rsidP="00302810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</w:t>
            </w:r>
          </w:p>
        </w:tc>
        <w:tc>
          <w:tcPr>
            <w:tcW w:w="8033" w:type="dxa"/>
            <w:shd w:val="clear" w:color="auto" w:fill="auto"/>
          </w:tcPr>
          <w:p w:rsidR="00EC3DEE" w:rsidRPr="00077583" w:rsidRDefault="00EC3DEE" w:rsidP="003028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077583">
              <w:rPr>
                <w:sz w:val="28"/>
                <w:szCs w:val="28"/>
              </w:rPr>
              <w:t>Признаки экологического кризиса и возможные пути его снижения</w:t>
            </w:r>
          </w:p>
        </w:tc>
      </w:tr>
    </w:tbl>
    <w:p w:rsidR="00EC3DEE" w:rsidRDefault="00EC3DEE" w:rsidP="00EC3DEE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AA235B" w:rsidRPr="00EC3DEE" w:rsidRDefault="00EC3DEE" w:rsidP="00EC3DEE">
      <w:pPr>
        <w:jc w:val="center"/>
      </w:pPr>
      <w:r>
        <w:rPr>
          <w:b/>
          <w:sz w:val="28"/>
          <w:szCs w:val="28"/>
        </w:rPr>
        <w:br w:type="page"/>
      </w:r>
      <w:r w:rsidR="00AA235B" w:rsidRPr="0071636F">
        <w:rPr>
          <w:b/>
          <w:sz w:val="28"/>
          <w:szCs w:val="28"/>
        </w:rPr>
        <w:lastRenderedPageBreak/>
        <w:t>Практическая работа №6</w:t>
      </w:r>
    </w:p>
    <w:p w:rsidR="00AA235B" w:rsidRPr="00573DF5" w:rsidRDefault="00AA235B" w:rsidP="00AA235B">
      <w:pPr>
        <w:jc w:val="center"/>
        <w:rPr>
          <w:b/>
          <w:sz w:val="28"/>
          <w:szCs w:val="28"/>
        </w:rPr>
      </w:pPr>
      <w:r w:rsidRPr="00573DF5">
        <w:rPr>
          <w:b/>
          <w:sz w:val="28"/>
          <w:szCs w:val="28"/>
        </w:rPr>
        <w:t>«Жигулевский государственный природный заповедник им.И.И.Спрыгина»</w:t>
      </w:r>
    </w:p>
    <w:p w:rsidR="00AA235B" w:rsidRDefault="00AA235B" w:rsidP="00AA235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Цель:</w:t>
      </w:r>
      <w:r w:rsidRPr="009C0016">
        <w:t xml:space="preserve"> </w:t>
      </w:r>
      <w:r w:rsidRPr="009C0016">
        <w:rPr>
          <w:sz w:val="28"/>
          <w:szCs w:val="28"/>
        </w:rPr>
        <w:t>Формирование основ экологической культуры, формирование коммуникативной компетентности в общении и сотрудничестве со сверстниками в процессе учебно – исследовательской деятельности;</w:t>
      </w:r>
      <w:r>
        <w:rPr>
          <w:sz w:val="28"/>
          <w:szCs w:val="28"/>
        </w:rPr>
        <w:t xml:space="preserve"> изучение многообразия растений и животных</w:t>
      </w:r>
      <w:r w:rsidRPr="0071636F">
        <w:rPr>
          <w:sz w:val="28"/>
          <w:szCs w:val="28"/>
        </w:rPr>
        <w:t xml:space="preserve"> </w:t>
      </w:r>
      <w:r>
        <w:rPr>
          <w:sz w:val="28"/>
          <w:szCs w:val="28"/>
        </w:rPr>
        <w:t>Жигулевского государственного природного</w:t>
      </w:r>
      <w:r w:rsidRPr="0071636F">
        <w:rPr>
          <w:sz w:val="28"/>
          <w:szCs w:val="28"/>
        </w:rPr>
        <w:t xml:space="preserve"> заповедник</w:t>
      </w:r>
      <w:r>
        <w:rPr>
          <w:sz w:val="28"/>
          <w:szCs w:val="28"/>
        </w:rPr>
        <w:t>а</w:t>
      </w:r>
      <w:r w:rsidRPr="0071636F">
        <w:rPr>
          <w:sz w:val="28"/>
          <w:szCs w:val="28"/>
        </w:rPr>
        <w:t xml:space="preserve"> им.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И.И.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Спрыгина</w:t>
      </w:r>
    </w:p>
    <w:p w:rsidR="00AA235B" w:rsidRPr="0071636F" w:rsidRDefault="00AA235B" w:rsidP="00AA235B">
      <w:pPr>
        <w:ind w:firstLine="709"/>
        <w:jc w:val="center"/>
        <w:rPr>
          <w:b/>
          <w:sz w:val="28"/>
          <w:szCs w:val="28"/>
        </w:rPr>
      </w:pPr>
      <w:r w:rsidRPr="0071636F">
        <w:rPr>
          <w:b/>
          <w:sz w:val="28"/>
          <w:szCs w:val="28"/>
        </w:rPr>
        <w:t>Теор</w:t>
      </w:r>
      <w:r>
        <w:rPr>
          <w:b/>
          <w:sz w:val="28"/>
          <w:szCs w:val="28"/>
        </w:rPr>
        <w:t>е</w:t>
      </w:r>
      <w:r w:rsidRPr="0071636F">
        <w:rPr>
          <w:b/>
          <w:sz w:val="28"/>
          <w:szCs w:val="28"/>
        </w:rPr>
        <w:t>тическая часть</w:t>
      </w:r>
    </w:p>
    <w:p w:rsidR="00AA235B" w:rsidRPr="0071636F" w:rsidRDefault="00AA235B" w:rsidP="00AA235B">
      <w:pPr>
        <w:ind w:firstLine="709"/>
        <w:jc w:val="both"/>
        <w:rPr>
          <w:sz w:val="28"/>
          <w:szCs w:val="28"/>
        </w:rPr>
      </w:pPr>
      <w:r w:rsidRPr="0071636F">
        <w:rPr>
          <w:b/>
          <w:bCs/>
          <w:sz w:val="28"/>
          <w:szCs w:val="28"/>
        </w:rPr>
        <w:t>Географическое</w:t>
      </w:r>
      <w:r>
        <w:rPr>
          <w:b/>
          <w:bCs/>
          <w:sz w:val="28"/>
          <w:szCs w:val="28"/>
        </w:rPr>
        <w:t xml:space="preserve"> </w:t>
      </w:r>
      <w:r w:rsidRPr="0071636F">
        <w:rPr>
          <w:b/>
          <w:bCs/>
          <w:sz w:val="28"/>
          <w:szCs w:val="28"/>
        </w:rPr>
        <w:t>положение</w:t>
      </w:r>
    </w:p>
    <w:p w:rsidR="00AA235B" w:rsidRPr="0071636F" w:rsidRDefault="00AA235B" w:rsidP="00AA235B">
      <w:pPr>
        <w:ind w:firstLine="709"/>
        <w:jc w:val="both"/>
        <w:rPr>
          <w:sz w:val="28"/>
          <w:szCs w:val="28"/>
        </w:rPr>
      </w:pPr>
      <w:r w:rsidRPr="0071636F">
        <w:rPr>
          <w:sz w:val="28"/>
          <w:szCs w:val="28"/>
        </w:rPr>
        <w:t>Заповедник расположен в Самарской Луке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— на полуострове, образованном глубоким изгибом Волги в ее среднем течении, на территории Ставропольского р-на Самарской обл. Состоит из двух участков: основного (на материке) и островов Середыш и Шалыга. На юге граничит с нацио</w:t>
      </w:r>
      <w:r>
        <w:rPr>
          <w:sz w:val="28"/>
          <w:szCs w:val="28"/>
        </w:rPr>
        <w:t>нальным парком «Самарская Лука»</w:t>
      </w:r>
      <w:r w:rsidRPr="0071636F">
        <w:rPr>
          <w:sz w:val="28"/>
          <w:szCs w:val="28"/>
        </w:rPr>
        <w:t xml:space="preserve"> </w:t>
      </w:r>
      <w:r>
        <w:rPr>
          <w:sz w:val="28"/>
          <w:szCs w:val="28"/>
        </w:rPr>
        <w:t>Самарская области</w:t>
      </w:r>
    </w:p>
    <w:p w:rsidR="00AA235B" w:rsidRDefault="00AA235B" w:rsidP="00AA235B">
      <w:pPr>
        <w:ind w:firstLine="709"/>
        <w:jc w:val="both"/>
        <w:rPr>
          <w:sz w:val="28"/>
          <w:szCs w:val="28"/>
        </w:rPr>
      </w:pPr>
    </w:p>
    <w:p w:rsidR="00AA235B" w:rsidRPr="0071636F" w:rsidRDefault="00AA235B" w:rsidP="00AA235B">
      <w:pPr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294255" cy="2178050"/>
            <wp:effectExtent l="19050" t="0" r="0" b="0"/>
            <wp:docPr id="1" name="Рисунок 2" descr="https://geo.1sept.ru/2009/21/17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geo.1sept.ru/2009/21/17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255" cy="217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35B" w:rsidRDefault="00AA235B" w:rsidP="00AA235B">
      <w:pPr>
        <w:ind w:firstLine="709"/>
        <w:jc w:val="both"/>
        <w:rPr>
          <w:b/>
          <w:bCs/>
          <w:sz w:val="28"/>
          <w:szCs w:val="28"/>
        </w:rPr>
      </w:pPr>
    </w:p>
    <w:p w:rsidR="00AA235B" w:rsidRPr="0071636F" w:rsidRDefault="00AA235B" w:rsidP="00AA235B">
      <w:pPr>
        <w:ind w:firstLine="709"/>
        <w:jc w:val="both"/>
        <w:rPr>
          <w:sz w:val="28"/>
          <w:szCs w:val="28"/>
        </w:rPr>
      </w:pPr>
      <w:r w:rsidRPr="0071636F">
        <w:rPr>
          <w:b/>
          <w:bCs/>
          <w:sz w:val="28"/>
          <w:szCs w:val="28"/>
        </w:rPr>
        <w:t>Цель создания</w:t>
      </w:r>
      <w:r>
        <w:rPr>
          <w:b/>
          <w:bCs/>
          <w:sz w:val="28"/>
          <w:szCs w:val="28"/>
        </w:rPr>
        <w:t xml:space="preserve">. </w:t>
      </w:r>
      <w:r w:rsidRPr="0071636F">
        <w:rPr>
          <w:sz w:val="28"/>
          <w:szCs w:val="28"/>
        </w:rPr>
        <w:t>Охрана природных комплексов зоны смешанных, хвойно-широколиственных лесов Среднего Поволжья с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 xml:space="preserve"> р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л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 xml:space="preserve"> э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д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и</w:t>
      </w:r>
      <w:r>
        <w:rPr>
          <w:sz w:val="28"/>
          <w:szCs w:val="28"/>
        </w:rPr>
        <w:t xml:space="preserve">  </w:t>
      </w:r>
      <w:r w:rsidRPr="0071636F">
        <w:rPr>
          <w:sz w:val="28"/>
          <w:szCs w:val="28"/>
        </w:rPr>
        <w:t xml:space="preserve"> Жигулей.</w:t>
      </w:r>
    </w:p>
    <w:p w:rsidR="00AA235B" w:rsidRPr="0071636F" w:rsidRDefault="00AA235B" w:rsidP="00AA235B">
      <w:pPr>
        <w:ind w:firstLine="709"/>
        <w:jc w:val="both"/>
        <w:rPr>
          <w:sz w:val="28"/>
          <w:szCs w:val="28"/>
        </w:rPr>
      </w:pPr>
      <w:r w:rsidRPr="0071636F">
        <w:rPr>
          <w:b/>
          <w:bCs/>
          <w:sz w:val="28"/>
          <w:szCs w:val="28"/>
        </w:rPr>
        <w:t>История создания</w:t>
      </w:r>
      <w:r>
        <w:rPr>
          <w:b/>
          <w:bCs/>
          <w:sz w:val="28"/>
          <w:szCs w:val="28"/>
        </w:rPr>
        <w:t xml:space="preserve">. </w:t>
      </w:r>
      <w:r w:rsidRPr="0071636F">
        <w:rPr>
          <w:sz w:val="28"/>
          <w:szCs w:val="28"/>
        </w:rPr>
        <w:t>Один из старейших в России. Впервые был организован в 1927 г.в виде участка Средневолжского заповедника, позднее был переименован в Куйбышевский заповедник. В 1942 г., в годы Великой Отечественной войны, на территории заповедника была открыта нефть, в 1943 г. на части территории, изъятой у заповедника, был основан поселок нефтяников Зольное, а с 1944 г.Зольненское месторождение начало давать промышленную нефть. Бурный рост промышленности в регионе в годы войны увеличил хозяйственную значимость территории заповедника. В связи с этим в 1955 г. он был закрыт, вновь организован в 1959 г. Просуществовав всего лишь полтора года, он опять был закрыт в 1961 г.И организован вновь в 1966 г. В 1977 г. ему было присвоено имя первого директора Средневолжского заповедника, профессора И.И.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Спрыгина (1873—1942).</w:t>
      </w:r>
      <w:r>
        <w:rPr>
          <w:sz w:val="28"/>
          <w:szCs w:val="28"/>
        </w:rPr>
        <w:t xml:space="preserve"> </w:t>
      </w:r>
    </w:p>
    <w:p w:rsidR="00AA235B" w:rsidRPr="0071636F" w:rsidRDefault="00AA235B" w:rsidP="00AA235B">
      <w:pPr>
        <w:ind w:firstLine="709"/>
        <w:jc w:val="both"/>
        <w:rPr>
          <w:sz w:val="28"/>
          <w:szCs w:val="28"/>
        </w:rPr>
      </w:pPr>
      <w:r w:rsidRPr="0071636F">
        <w:rPr>
          <w:b/>
          <w:bCs/>
          <w:sz w:val="28"/>
          <w:szCs w:val="28"/>
        </w:rPr>
        <w:t>Природная зона</w:t>
      </w:r>
      <w:r>
        <w:rPr>
          <w:b/>
          <w:bCs/>
          <w:sz w:val="28"/>
          <w:szCs w:val="28"/>
        </w:rPr>
        <w:t xml:space="preserve"> </w:t>
      </w:r>
      <w:r w:rsidRPr="0071636F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лесостепь, смешанные леса.</w:t>
      </w:r>
    </w:p>
    <w:p w:rsidR="00AA235B" w:rsidRPr="0071636F" w:rsidRDefault="00AA235B" w:rsidP="00AA235B">
      <w:pPr>
        <w:ind w:firstLine="709"/>
        <w:jc w:val="both"/>
        <w:rPr>
          <w:sz w:val="28"/>
          <w:szCs w:val="28"/>
        </w:rPr>
      </w:pPr>
      <w:r w:rsidRPr="0071636F">
        <w:rPr>
          <w:b/>
          <w:bCs/>
          <w:sz w:val="28"/>
          <w:szCs w:val="28"/>
        </w:rPr>
        <w:lastRenderedPageBreak/>
        <w:t>Рельеф</w:t>
      </w:r>
      <w:r>
        <w:rPr>
          <w:b/>
          <w:bCs/>
          <w:sz w:val="28"/>
          <w:szCs w:val="28"/>
        </w:rPr>
        <w:t xml:space="preserve">. </w:t>
      </w:r>
      <w:r w:rsidRPr="0071636F">
        <w:rPr>
          <w:sz w:val="28"/>
          <w:szCs w:val="28"/>
        </w:rPr>
        <w:t>Жигулевские горы (возвышенность) протянулись вдоль правого берега Волги на 70 км. Ширина Жигулей с севера наюг — 2—3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км. Жигули сложены осадочными породами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— извест</w:t>
      </w:r>
      <w:r w:rsidRPr="0071636F">
        <w:rPr>
          <w:sz w:val="28"/>
          <w:szCs w:val="28"/>
        </w:rPr>
        <w:softHyphen/>
        <w:t>няками и доломитами, образовавшимися в далеком геологическом прошлом на дне теплых морей. В центральной части, южнее пос. Зольное, хребет принимает форму купола, где находится самая высокая точка. Долгое время ею считалась г. Стрельная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— 378 м над у.м.Последние топографические съемки изменили высотную статистику. Оказалось, что поросшая густым лесом почти плоская вершина Безымянной горы почти на три метра выше Стрельной. Абсолютная отметка Безымянной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— 381,2 м, она расположена от Стрельной восточнее (в сторону Самары), ниже по течению Волги, между Зольным и Воровским оврагами. Здесь установлен топографический знак, свидетельствующий о том, что на всем 70-километровом пространстве Жигулевской гряды это самое высокое место.</w:t>
      </w:r>
      <w:bookmarkStart w:id="0" w:name="1"/>
      <w:bookmarkEnd w:id="0"/>
    </w:p>
    <w:p w:rsidR="00AA235B" w:rsidRPr="0071636F" w:rsidRDefault="00AA235B" w:rsidP="00AA235B">
      <w:pPr>
        <w:ind w:firstLine="709"/>
        <w:jc w:val="both"/>
        <w:rPr>
          <w:sz w:val="28"/>
          <w:szCs w:val="28"/>
        </w:rPr>
      </w:pPr>
      <w:r w:rsidRPr="0071636F">
        <w:rPr>
          <w:sz w:val="28"/>
          <w:szCs w:val="28"/>
        </w:rPr>
        <w:t>К югу Жигули плавно переходят в плато, рассеченное многочисленными разветвленными оврагами: Бахиловой Поляной, Молебным, Отважненским, Холодным, Кальянова и Ширяевским</w:t>
      </w:r>
      <w:bookmarkStart w:id="1" w:name="2"/>
      <w:bookmarkEnd w:id="1"/>
      <w:r w:rsidRPr="0071636F">
        <w:rPr>
          <w:sz w:val="28"/>
          <w:szCs w:val="28"/>
        </w:rPr>
        <w:t>. Площадь, занимаемая плато вместе с рассекающими его оврагами в пределах заповедника, составляет 80% общей площади заповедника.</w:t>
      </w:r>
    </w:p>
    <w:p w:rsidR="00AA235B" w:rsidRPr="0071636F" w:rsidRDefault="00AA235B" w:rsidP="00AA235B">
      <w:pPr>
        <w:ind w:firstLine="709"/>
        <w:jc w:val="both"/>
        <w:rPr>
          <w:sz w:val="28"/>
          <w:szCs w:val="28"/>
        </w:rPr>
      </w:pPr>
      <w:r w:rsidRPr="0071636F">
        <w:rPr>
          <w:sz w:val="28"/>
          <w:szCs w:val="28"/>
        </w:rPr>
        <w:t>Северное подножие Жигулей — волжская терраса. Хотя территория заповедника простирается вдоль Волги почти на 30 км, только на протяжении 7 км волжская терраса входит в состав заповедника (от западной границы до Бахиловой Поляны), а на остальном протяжении волжскую террасу занимают рабочие поселки.</w:t>
      </w:r>
    </w:p>
    <w:p w:rsidR="00AA235B" w:rsidRPr="0071636F" w:rsidRDefault="00AA235B" w:rsidP="00AA235B">
      <w:pPr>
        <w:ind w:firstLine="709"/>
        <w:jc w:val="both"/>
        <w:rPr>
          <w:sz w:val="28"/>
          <w:szCs w:val="28"/>
        </w:rPr>
      </w:pPr>
      <w:r w:rsidRPr="0071636F">
        <w:rPr>
          <w:sz w:val="28"/>
          <w:szCs w:val="28"/>
        </w:rPr>
        <w:t>Вд</w:t>
      </w:r>
      <w:r>
        <w:rPr>
          <w:sz w:val="28"/>
          <w:szCs w:val="28"/>
        </w:rPr>
        <w:t xml:space="preserve">оль Волги — каменистые россыпи </w:t>
      </w:r>
      <w:r w:rsidRPr="0071636F">
        <w:rPr>
          <w:sz w:val="28"/>
          <w:szCs w:val="28"/>
        </w:rPr>
        <w:t>б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ч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а, образованные работой прибоя.</w:t>
      </w:r>
    </w:p>
    <w:p w:rsidR="00AA235B" w:rsidRPr="0071636F" w:rsidRDefault="00AA235B" w:rsidP="00AA235B">
      <w:pPr>
        <w:ind w:firstLine="709"/>
        <w:jc w:val="both"/>
        <w:rPr>
          <w:sz w:val="28"/>
          <w:szCs w:val="28"/>
        </w:rPr>
      </w:pPr>
      <w:r w:rsidRPr="0071636F">
        <w:rPr>
          <w:b/>
          <w:bCs/>
          <w:sz w:val="28"/>
          <w:szCs w:val="28"/>
        </w:rPr>
        <w:t>Климат</w:t>
      </w:r>
      <w:r>
        <w:rPr>
          <w:b/>
          <w:bCs/>
          <w:sz w:val="28"/>
          <w:szCs w:val="28"/>
        </w:rPr>
        <w:t xml:space="preserve"> </w:t>
      </w:r>
      <w:r w:rsidRPr="0071636F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континентальный умеренного пояса с жарким сухим летом и холодной зимой. Среднегодовая температура составляет 4,9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°С, средняя температура июля 21,1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°С (максимальная 40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°С), средняя температура января –10,8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°С (минимальная до –40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°С), среднегодовое количе</w:t>
      </w:r>
      <w:r w:rsidRPr="0071636F">
        <w:rPr>
          <w:sz w:val="28"/>
          <w:szCs w:val="28"/>
        </w:rPr>
        <w:softHyphen/>
        <w:t>ство осадков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— 385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мм.</w:t>
      </w:r>
    </w:p>
    <w:p w:rsidR="00AA235B" w:rsidRPr="0071636F" w:rsidRDefault="00AA235B" w:rsidP="00AA235B">
      <w:pPr>
        <w:ind w:firstLine="709"/>
        <w:jc w:val="both"/>
        <w:rPr>
          <w:sz w:val="28"/>
          <w:szCs w:val="28"/>
        </w:rPr>
      </w:pPr>
      <w:r w:rsidRPr="0071636F">
        <w:rPr>
          <w:b/>
          <w:bCs/>
          <w:sz w:val="28"/>
          <w:szCs w:val="28"/>
        </w:rPr>
        <w:t>Водоемы</w:t>
      </w:r>
    </w:p>
    <w:p w:rsidR="00AA235B" w:rsidRPr="0071636F" w:rsidRDefault="00AA235B" w:rsidP="00AA235B">
      <w:pPr>
        <w:ind w:firstLine="709"/>
        <w:jc w:val="both"/>
        <w:rPr>
          <w:sz w:val="28"/>
          <w:szCs w:val="28"/>
        </w:rPr>
      </w:pPr>
      <w:r w:rsidRPr="0071636F">
        <w:rPr>
          <w:sz w:val="28"/>
          <w:szCs w:val="28"/>
        </w:rPr>
        <w:t>Кроме Волги, нет ни одного постоянного водотока. В период таяния снега и после ливней по оврагам временами проносятся бурные потоки, но и они бесследно исчезают в карстовых воронках.</w:t>
      </w:r>
    </w:p>
    <w:p w:rsidR="00AA235B" w:rsidRPr="0071636F" w:rsidRDefault="00AA235B" w:rsidP="00AA235B">
      <w:pPr>
        <w:ind w:firstLine="709"/>
        <w:jc w:val="both"/>
        <w:rPr>
          <w:sz w:val="28"/>
          <w:szCs w:val="28"/>
        </w:rPr>
      </w:pPr>
      <w:r w:rsidRPr="0071636F">
        <w:rPr>
          <w:b/>
          <w:bCs/>
          <w:sz w:val="28"/>
          <w:szCs w:val="28"/>
        </w:rPr>
        <w:t>Почвы —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дерново-карбонатные и серые лесные.</w:t>
      </w:r>
    </w:p>
    <w:p w:rsidR="00AA235B" w:rsidRPr="0071636F" w:rsidRDefault="00AA235B" w:rsidP="00AA235B">
      <w:pPr>
        <w:ind w:firstLine="709"/>
        <w:jc w:val="both"/>
        <w:rPr>
          <w:sz w:val="28"/>
          <w:szCs w:val="28"/>
        </w:rPr>
      </w:pPr>
      <w:r w:rsidRPr="0071636F">
        <w:rPr>
          <w:b/>
          <w:bCs/>
          <w:sz w:val="28"/>
          <w:szCs w:val="28"/>
        </w:rPr>
        <w:t>Флора</w:t>
      </w:r>
    </w:p>
    <w:p w:rsidR="00AA235B" w:rsidRPr="0071636F" w:rsidRDefault="00AA235B" w:rsidP="00AA235B">
      <w:pPr>
        <w:ind w:firstLine="709"/>
        <w:jc w:val="both"/>
        <w:rPr>
          <w:sz w:val="28"/>
          <w:szCs w:val="28"/>
        </w:rPr>
      </w:pPr>
      <w:r w:rsidRPr="0071636F">
        <w:rPr>
          <w:sz w:val="28"/>
          <w:szCs w:val="28"/>
        </w:rPr>
        <w:t>Леса занимают более 90% территории. На северных склонах Жигулевских гор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— липовые леса с примесью других широколиственных пород. На плато леса пройдены 2—3 оборотами рубки. Кроме коренных липовых лесов есть осиновые, кленовые и березовые.</w:t>
      </w:r>
    </w:p>
    <w:p w:rsidR="00AA235B" w:rsidRPr="0071636F" w:rsidRDefault="00AA235B" w:rsidP="00AA235B">
      <w:pPr>
        <w:ind w:firstLine="709"/>
        <w:jc w:val="both"/>
        <w:rPr>
          <w:sz w:val="28"/>
          <w:szCs w:val="28"/>
        </w:rPr>
      </w:pPr>
      <w:r w:rsidRPr="0071636F">
        <w:rPr>
          <w:sz w:val="28"/>
          <w:szCs w:val="28"/>
        </w:rPr>
        <w:t xml:space="preserve">Горные (на возвышенности) леса из-за сложного рельефа вырубались менее интенсивно, это позволило сохраниться реликтовым сосновым борам на известняках. Боры не такая уж редкость для Средней полосы России и </w:t>
      </w:r>
      <w:r w:rsidRPr="0071636F">
        <w:rPr>
          <w:sz w:val="28"/>
          <w:szCs w:val="28"/>
        </w:rPr>
        <w:lastRenderedPageBreak/>
        <w:t>всего Поволжья. Но везде сосняки занимают равнинные пространства с песчаными почвами, а на известняковых горах сосновые боры встречаются очень редко.</w:t>
      </w:r>
    </w:p>
    <w:p w:rsidR="00AA235B" w:rsidRPr="0071636F" w:rsidRDefault="00AA235B" w:rsidP="00AA235B">
      <w:pPr>
        <w:ind w:firstLine="709"/>
        <w:jc w:val="both"/>
        <w:rPr>
          <w:sz w:val="28"/>
          <w:szCs w:val="28"/>
        </w:rPr>
      </w:pPr>
      <w:r w:rsidRPr="0071636F">
        <w:rPr>
          <w:sz w:val="28"/>
          <w:szCs w:val="28"/>
        </w:rPr>
        <w:t>На южных склонах Жигулей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— каменистая степь. Кроме типичных степных растений (ковыль, овсец, типчак) здесь растут известколюбивые виды: василек, тимьян, терновник, вишня.</w:t>
      </w:r>
    </w:p>
    <w:p w:rsidR="00AA235B" w:rsidRPr="0071636F" w:rsidRDefault="00AA235B" w:rsidP="00AA235B">
      <w:pPr>
        <w:ind w:firstLine="709"/>
        <w:jc w:val="both"/>
        <w:rPr>
          <w:sz w:val="28"/>
          <w:szCs w:val="28"/>
        </w:rPr>
      </w:pPr>
      <w:r w:rsidRPr="0071636F">
        <w:rPr>
          <w:sz w:val="28"/>
          <w:szCs w:val="28"/>
        </w:rPr>
        <w:t>На островах Середыш и Шалыга, образованных песчаными наносами, сохранились пойменные леса, тальниковые заросли, участки заливных лугов.</w:t>
      </w:r>
    </w:p>
    <w:p w:rsidR="00AA235B" w:rsidRPr="0071636F" w:rsidRDefault="00AA235B" w:rsidP="00AA235B">
      <w:pPr>
        <w:ind w:firstLine="709"/>
        <w:jc w:val="both"/>
        <w:rPr>
          <w:sz w:val="28"/>
          <w:szCs w:val="28"/>
        </w:rPr>
      </w:pPr>
      <w:r w:rsidRPr="0071636F">
        <w:rPr>
          <w:sz w:val="28"/>
          <w:szCs w:val="28"/>
        </w:rPr>
        <w:t>Выделяются эндемичные (пырей инееватый, чабрец жигулевский, незабудка Попова), реликтовые (казацкий можжевельник, астра альпийская) и редкие виды.</w:t>
      </w:r>
    </w:p>
    <w:p w:rsidR="00AA235B" w:rsidRPr="0071636F" w:rsidRDefault="00AA235B" w:rsidP="00AA235B">
      <w:pPr>
        <w:ind w:firstLine="709"/>
        <w:jc w:val="both"/>
        <w:rPr>
          <w:sz w:val="28"/>
          <w:szCs w:val="28"/>
        </w:rPr>
      </w:pPr>
      <w:r w:rsidRPr="0071636F">
        <w:rPr>
          <w:b/>
          <w:bCs/>
          <w:sz w:val="28"/>
          <w:szCs w:val="28"/>
        </w:rPr>
        <w:t>Фауна</w:t>
      </w:r>
    </w:p>
    <w:p w:rsidR="00AA235B" w:rsidRPr="0071636F" w:rsidRDefault="00AA235B" w:rsidP="00AA235B">
      <w:pPr>
        <w:ind w:firstLine="709"/>
        <w:jc w:val="both"/>
        <w:rPr>
          <w:sz w:val="28"/>
          <w:szCs w:val="28"/>
        </w:rPr>
      </w:pPr>
      <w:r w:rsidRPr="0071636F">
        <w:rPr>
          <w:sz w:val="28"/>
          <w:szCs w:val="28"/>
        </w:rPr>
        <w:t>Самые крупные представители животного мира Жигулей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— копытные: лось, кабан и косуля. На Самарской Луке кабан был полностью выбит охотниками. В 1973 г. он появился вновь, в настоящее время кабан — самый многочисленный вид копытных на этой территории. Подобная картина наблюдалась и с косулей. Появившаяся в 60-е годы прошлого века, она быстро наращивала численность. Однако в 80-е годы из-за браконьерства ее стало намного меньше.</w:t>
      </w:r>
    </w:p>
    <w:p w:rsidR="00AA235B" w:rsidRPr="0071636F" w:rsidRDefault="00AA235B" w:rsidP="00AA235B">
      <w:pPr>
        <w:ind w:firstLine="709"/>
        <w:jc w:val="both"/>
        <w:rPr>
          <w:sz w:val="28"/>
          <w:szCs w:val="28"/>
        </w:rPr>
      </w:pPr>
      <w:r w:rsidRPr="0071636F">
        <w:rPr>
          <w:sz w:val="28"/>
          <w:szCs w:val="28"/>
        </w:rPr>
        <w:t>Из крупных хищников здесь обитают волк, лисица, изредка встречается рысь и енотовидная собака. Из мелких хищных млекопитающих на Самарской Луке можно встретить горностая и ласку. В лесу живет заяц-беляк, а по лесным опушкам и полям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— заяц-русак.</w:t>
      </w:r>
    </w:p>
    <w:p w:rsidR="00AA235B" w:rsidRPr="0071636F" w:rsidRDefault="00AA235B" w:rsidP="00AA235B">
      <w:pPr>
        <w:ind w:firstLine="709"/>
        <w:jc w:val="both"/>
        <w:rPr>
          <w:sz w:val="28"/>
          <w:szCs w:val="28"/>
        </w:rPr>
      </w:pPr>
      <w:r w:rsidRPr="0071636F">
        <w:rPr>
          <w:sz w:val="28"/>
          <w:szCs w:val="28"/>
        </w:rPr>
        <w:t>Многочисленна и разнообразна группа летучих мышей (Рукокрылые)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— 14 видов. Свое второе название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— рукокрылые они получили за особое строение передних конечностей, превратившихся в крылья. Это хорошие летуны, единственные из млекопитающих, способные к активному полету, подобно птицам. Раньше летучие мыши заселяли многочисленные пещеры, большинство которых после создания каскада водохранилищ были уничтожены. Сейчас они поселились в Ширяевских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 xml:space="preserve"> ш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л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ь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71636F">
        <w:rPr>
          <w:sz w:val="28"/>
          <w:szCs w:val="28"/>
        </w:rPr>
        <w:t>х.</w:t>
      </w:r>
      <w:r>
        <w:rPr>
          <w:sz w:val="28"/>
          <w:szCs w:val="28"/>
        </w:rPr>
        <w:t xml:space="preserve">  </w:t>
      </w:r>
      <w:r w:rsidRPr="0071636F">
        <w:rPr>
          <w:sz w:val="28"/>
          <w:szCs w:val="28"/>
        </w:rPr>
        <w:t xml:space="preserve"> Ночницы, ушаны и кожаны ведут оседлый образ жизни, обитают в Жигулях круглогодично. Вечерницы и нетопыри в конце летнего сезона совершают дальние миграции в южные регионы, где и зимуют до следующей весны. Летучие мыши активны только в теплый период года, зимнее время проводят в спячке.</w:t>
      </w:r>
    </w:p>
    <w:p w:rsidR="00AA235B" w:rsidRPr="0071636F" w:rsidRDefault="00AA235B" w:rsidP="00AA235B">
      <w:pPr>
        <w:ind w:firstLine="709"/>
        <w:jc w:val="both"/>
        <w:rPr>
          <w:sz w:val="28"/>
          <w:szCs w:val="28"/>
        </w:rPr>
      </w:pPr>
      <w:r w:rsidRPr="0071636F">
        <w:rPr>
          <w:sz w:val="28"/>
          <w:szCs w:val="28"/>
        </w:rPr>
        <w:t>Много лесных птиц, наибольший интерес представляет боровая дичь: глухарь, тетерев и рябчик. Высока численность клещей, в первую очередь таежного клеща, вызывающего энцефалит и боррелиоз (болезнь Лайма).</w:t>
      </w:r>
    </w:p>
    <w:p w:rsidR="00AA235B" w:rsidRDefault="00AA235B" w:rsidP="00AA235B">
      <w:pPr>
        <w:jc w:val="center"/>
        <w:rPr>
          <w:b/>
          <w:sz w:val="28"/>
          <w:szCs w:val="28"/>
        </w:rPr>
      </w:pPr>
      <w:r w:rsidRPr="0071636F">
        <w:rPr>
          <w:b/>
          <w:sz w:val="28"/>
          <w:szCs w:val="28"/>
        </w:rPr>
        <w:t>Практическая часть</w:t>
      </w:r>
    </w:p>
    <w:p w:rsidR="00AA235B" w:rsidRPr="00CA30F4" w:rsidRDefault="00AA235B" w:rsidP="00AA235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71636F">
        <w:rPr>
          <w:b/>
          <w:sz w:val="28"/>
          <w:szCs w:val="28"/>
        </w:rPr>
        <w:t>Письменно</w:t>
      </w:r>
      <w:r>
        <w:rPr>
          <w:b/>
          <w:bCs/>
          <w:color w:val="000000"/>
          <w:sz w:val="28"/>
          <w:szCs w:val="28"/>
        </w:rPr>
        <w:t xml:space="preserve"> ответьте на контрольные вопросы</w:t>
      </w:r>
    </w:p>
    <w:p w:rsidR="00AA235B" w:rsidRPr="0071636F" w:rsidRDefault="00AA235B" w:rsidP="00AA235B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636F">
        <w:rPr>
          <w:rFonts w:ascii="Times New Roman" w:hAnsi="Times New Roman"/>
          <w:sz w:val="28"/>
          <w:szCs w:val="28"/>
        </w:rPr>
        <w:t>Опишите флору и фауну заповедника.</w:t>
      </w:r>
    </w:p>
    <w:p w:rsidR="00AA235B" w:rsidRPr="0071636F" w:rsidRDefault="00AA235B" w:rsidP="00AA235B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636F">
        <w:rPr>
          <w:rFonts w:ascii="Times New Roman" w:hAnsi="Times New Roman"/>
          <w:sz w:val="28"/>
          <w:szCs w:val="28"/>
        </w:rPr>
        <w:t>Какие редкие виды птиц и животных обитающих в заповеднике включены в Красную книгу? Почему?</w:t>
      </w:r>
    </w:p>
    <w:p w:rsidR="00AA235B" w:rsidRDefault="00AA235B" w:rsidP="00AA235B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1636F">
        <w:rPr>
          <w:rFonts w:ascii="Times New Roman" w:hAnsi="Times New Roman"/>
          <w:sz w:val="28"/>
          <w:szCs w:val="28"/>
        </w:rPr>
        <w:lastRenderedPageBreak/>
        <w:t xml:space="preserve"> В каком году заповеднику было присвоено имя профессора Ивана Ивановича Спрыгина, организатора первого заповедного участка в Жигулях и первого руководителя Средневолжского заповедника?</w:t>
      </w:r>
    </w:p>
    <w:p w:rsidR="00AA235B" w:rsidRPr="00975F02" w:rsidRDefault="00AA235B" w:rsidP="00AA235B">
      <w:pPr>
        <w:pStyle w:val="a4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57D05">
        <w:rPr>
          <w:rFonts w:ascii="Times New Roman" w:hAnsi="Times New Roman"/>
          <w:b/>
          <w:sz w:val="28"/>
          <w:szCs w:val="28"/>
        </w:rPr>
        <w:t>Итог: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75F02">
        <w:rPr>
          <w:rFonts w:ascii="Times New Roman" w:hAnsi="Times New Roman"/>
          <w:sz w:val="28"/>
          <w:szCs w:val="28"/>
        </w:rPr>
        <w:t>у обучающихся сформировалось</w:t>
      </w:r>
      <w:r>
        <w:rPr>
          <w:rFonts w:ascii="Times New Roman" w:hAnsi="Times New Roman"/>
          <w:sz w:val="28"/>
          <w:szCs w:val="28"/>
        </w:rPr>
        <w:t xml:space="preserve"> понимание</w:t>
      </w:r>
      <w:r w:rsidRPr="00975F02">
        <w:rPr>
          <w:rFonts w:ascii="Times New Roman" w:hAnsi="Times New Roman"/>
          <w:sz w:val="28"/>
          <w:szCs w:val="28"/>
        </w:rPr>
        <w:t xml:space="preserve"> основ</w:t>
      </w:r>
      <w:r>
        <w:rPr>
          <w:rFonts w:ascii="Times New Roman" w:hAnsi="Times New Roman"/>
          <w:sz w:val="28"/>
          <w:szCs w:val="28"/>
        </w:rPr>
        <w:t>ы</w:t>
      </w:r>
      <w:r w:rsidRPr="00975F02">
        <w:rPr>
          <w:rFonts w:ascii="Times New Roman" w:hAnsi="Times New Roman"/>
          <w:sz w:val="28"/>
          <w:szCs w:val="28"/>
        </w:rPr>
        <w:t xml:space="preserve"> экологической культуры, коммуникативной компетентности в общении и сотрудничестве со сверстниками в процессе учебно – исследовательской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EC3DEE" w:rsidRPr="009C0B5F" w:rsidRDefault="00EC3DEE" w:rsidP="00EC3DEE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Оценивание практической работы</w:t>
      </w:r>
    </w:p>
    <w:p w:rsidR="00EC3DEE" w:rsidRPr="009C0B5F" w:rsidRDefault="00EC3DEE" w:rsidP="00EC3DEE">
      <w:pPr>
        <w:ind w:firstLine="709"/>
        <w:jc w:val="both"/>
        <w:rPr>
          <w:sz w:val="28"/>
          <w:szCs w:val="28"/>
        </w:rPr>
      </w:pPr>
    </w:p>
    <w:p w:rsidR="00EC3DEE" w:rsidRPr="009C0B5F" w:rsidRDefault="00EC3DEE" w:rsidP="00EC3D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Практическая работа</w:t>
      </w:r>
      <w:r w:rsidRPr="009C0B5F">
        <w:rPr>
          <w:sz w:val="28"/>
          <w:szCs w:val="28"/>
        </w:rPr>
        <w:t xml:space="preserve"> оценивается по 100 балльной шкале, баллы переводятся в оценки успеваемости следующим образом: </w:t>
      </w:r>
    </w:p>
    <w:p w:rsidR="00EC3DEE" w:rsidRPr="009C0B5F" w:rsidRDefault="00EC3DEE" w:rsidP="00EC3DEE">
      <w:pPr>
        <w:ind w:firstLine="709"/>
        <w:jc w:val="both"/>
        <w:rPr>
          <w:sz w:val="28"/>
          <w:szCs w:val="28"/>
        </w:rPr>
      </w:pPr>
      <w:r w:rsidRPr="009C0B5F">
        <w:rPr>
          <w:sz w:val="28"/>
          <w:szCs w:val="28"/>
        </w:rPr>
        <w:t xml:space="preserve">• 86 – 100 баллов – «отлично»; </w:t>
      </w:r>
    </w:p>
    <w:p w:rsidR="00EC3DEE" w:rsidRPr="009C0B5F" w:rsidRDefault="00EC3DEE" w:rsidP="00EC3DEE">
      <w:pPr>
        <w:ind w:firstLine="709"/>
        <w:jc w:val="both"/>
        <w:rPr>
          <w:sz w:val="28"/>
          <w:szCs w:val="28"/>
        </w:rPr>
      </w:pPr>
      <w:r w:rsidRPr="009C0B5F">
        <w:rPr>
          <w:sz w:val="28"/>
          <w:szCs w:val="28"/>
        </w:rPr>
        <w:t xml:space="preserve">• 70 – 75 баллов – «хорошо»; </w:t>
      </w:r>
    </w:p>
    <w:p w:rsidR="00EC3DEE" w:rsidRPr="009C0B5F" w:rsidRDefault="00EC3DEE" w:rsidP="00EC3DEE">
      <w:pPr>
        <w:ind w:firstLine="709"/>
        <w:jc w:val="both"/>
        <w:rPr>
          <w:sz w:val="28"/>
          <w:szCs w:val="28"/>
        </w:rPr>
      </w:pPr>
      <w:r w:rsidRPr="009C0B5F">
        <w:rPr>
          <w:sz w:val="28"/>
          <w:szCs w:val="28"/>
        </w:rPr>
        <w:t>• 51 – 69 баллов – «удовлетворительно;</w:t>
      </w:r>
    </w:p>
    <w:p w:rsidR="00EC3DEE" w:rsidRDefault="00EC3DEE" w:rsidP="00EC3DEE">
      <w:pPr>
        <w:ind w:firstLine="709"/>
        <w:jc w:val="both"/>
        <w:rPr>
          <w:sz w:val="28"/>
          <w:szCs w:val="28"/>
        </w:rPr>
      </w:pPr>
      <w:r w:rsidRPr="009C0B5F">
        <w:rPr>
          <w:sz w:val="28"/>
          <w:szCs w:val="28"/>
        </w:rPr>
        <w:t>• мене 51 балла – «неудовлетворительно».</w:t>
      </w:r>
    </w:p>
    <w:p w:rsidR="00EC3DEE" w:rsidRDefault="00EC3DEE" w:rsidP="00EC3DEE">
      <w:pPr>
        <w:ind w:firstLine="709"/>
        <w:jc w:val="both"/>
        <w:rPr>
          <w:sz w:val="28"/>
          <w:szCs w:val="28"/>
        </w:rPr>
      </w:pPr>
      <w:r w:rsidRPr="009C0B5F">
        <w:rPr>
          <w:sz w:val="28"/>
          <w:szCs w:val="28"/>
        </w:rPr>
        <w:t>Баллы учитываются в процессе текущей оценки знаний программного материала.</w:t>
      </w: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EC3DEE" w:rsidRDefault="00EC3DEE" w:rsidP="00644936">
      <w:pPr>
        <w:jc w:val="center"/>
      </w:pPr>
    </w:p>
    <w:p w:rsidR="00EC3DEE" w:rsidRDefault="00EC3DEE" w:rsidP="00644936">
      <w:pPr>
        <w:jc w:val="center"/>
      </w:pPr>
    </w:p>
    <w:p w:rsidR="00EC3DEE" w:rsidRDefault="00EC3DEE" w:rsidP="00644936">
      <w:pPr>
        <w:jc w:val="center"/>
      </w:pPr>
    </w:p>
    <w:p w:rsidR="00EC3DEE" w:rsidRDefault="00EC3DEE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644936">
      <w:pPr>
        <w:jc w:val="center"/>
      </w:pPr>
    </w:p>
    <w:p w:rsidR="00AA235B" w:rsidRDefault="00AA235B" w:rsidP="00EC3DEE"/>
    <w:p w:rsidR="00AA235B" w:rsidRPr="00B92D50" w:rsidRDefault="00AA235B" w:rsidP="00AA235B">
      <w:pPr>
        <w:ind w:firstLine="709"/>
        <w:jc w:val="center"/>
        <w:rPr>
          <w:b/>
          <w:sz w:val="28"/>
          <w:szCs w:val="28"/>
        </w:rPr>
      </w:pPr>
      <w:r w:rsidRPr="00D14D1D">
        <w:rPr>
          <w:b/>
          <w:sz w:val="28"/>
          <w:szCs w:val="28"/>
        </w:rPr>
        <w:t>Список рекомендуемой литературы</w:t>
      </w:r>
    </w:p>
    <w:p w:rsidR="00AA235B" w:rsidRPr="00CB0C61" w:rsidRDefault="00AA235B" w:rsidP="00AA235B">
      <w:pPr>
        <w:ind w:firstLine="567"/>
        <w:jc w:val="both"/>
        <w:rPr>
          <w:b/>
          <w:sz w:val="28"/>
        </w:rPr>
      </w:pPr>
      <w:r w:rsidRPr="00267D7B">
        <w:rPr>
          <w:b/>
          <w:sz w:val="28"/>
        </w:rPr>
        <w:t>Основные источники:</w:t>
      </w:r>
      <w:r>
        <w:t xml:space="preserve"> </w:t>
      </w:r>
    </w:p>
    <w:p w:rsidR="00AA235B" w:rsidRPr="006D3D17" w:rsidRDefault="00AA235B" w:rsidP="00AA235B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3D17">
        <w:rPr>
          <w:rFonts w:ascii="Times New Roman" w:hAnsi="Times New Roman"/>
          <w:sz w:val="28"/>
          <w:szCs w:val="28"/>
        </w:rPr>
        <w:t>Андреева, Н. Д. Теория и методика обучения экологии : учебник для СПО / Н. Д. Андреева, В. П. Соломин, Т. В. Васильева ; под ред. Н. Д. Андреевой. — 2-е изд., испр. и доп. — М. : Издательство Юрайт, 2017. — 190 с.</w:t>
      </w:r>
    </w:p>
    <w:p w:rsidR="00AA235B" w:rsidRPr="006D3D17" w:rsidRDefault="00AA235B" w:rsidP="00AA235B">
      <w:pPr>
        <w:pStyle w:val="a4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3D17">
        <w:rPr>
          <w:rFonts w:ascii="Times New Roman" w:hAnsi="Times New Roman"/>
          <w:sz w:val="28"/>
          <w:szCs w:val="28"/>
        </w:rPr>
        <w:t>Боголюбов, С. А. Правовые основы природопользования и охраны окружающей среды : учебник и практикум для академического бакалавриата / С. А. Боголюбов, Е. А. Позднякова. — 3-е изд., перераб. и доп. — М. : Издательство Юрайт, 2018. — 429 с.</w:t>
      </w:r>
    </w:p>
    <w:p w:rsidR="00AA235B" w:rsidRPr="006D3D17" w:rsidRDefault="00AA235B" w:rsidP="00AA235B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3D17">
        <w:rPr>
          <w:rFonts w:ascii="Times New Roman" w:hAnsi="Times New Roman"/>
          <w:sz w:val="28"/>
          <w:szCs w:val="28"/>
        </w:rPr>
        <w:t>Саенко О.Е. Экологические основы природопользования: учебник / О.Е. Саенко, Т.П. Трушина. — Москва: КНОРУС, 2017. — 214 с. — (Среднее профессиональное образование)</w:t>
      </w:r>
    </w:p>
    <w:p w:rsidR="00AA235B" w:rsidRPr="006D3D17" w:rsidRDefault="00AA235B" w:rsidP="00AA235B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3D17">
        <w:rPr>
          <w:rFonts w:ascii="Times New Roman" w:hAnsi="Times New Roman"/>
          <w:sz w:val="28"/>
          <w:szCs w:val="28"/>
        </w:rPr>
        <w:t>Константинов В.М. Экологические основы природопользования: учеб. пособие для студ. учреждений сред. проф. образования/ В.М. Константинов, Ю.Б. Челидзе. – 5-е изд., стер. – М.; Академия, НМЦ СПО, 2012 – 347 стр.</w:t>
      </w:r>
    </w:p>
    <w:p w:rsidR="00AA235B" w:rsidRPr="006D3D17" w:rsidRDefault="00AA235B" w:rsidP="00AA235B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3D17">
        <w:rPr>
          <w:rFonts w:ascii="Times New Roman" w:hAnsi="Times New Roman"/>
          <w:sz w:val="28"/>
          <w:szCs w:val="28"/>
        </w:rPr>
        <w:t>Трушина Т.П. Экологические основы природопользования, учебник для колледжей и средне - специальных учебных заведений, 5-е издание переработанное, Ростов на Дону: «Феникс», 2012.</w:t>
      </w:r>
    </w:p>
    <w:p w:rsidR="00AA235B" w:rsidRPr="006D3D17" w:rsidRDefault="00AA235B" w:rsidP="00AA235B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3D17">
        <w:rPr>
          <w:rFonts w:ascii="Times New Roman" w:hAnsi="Times New Roman"/>
          <w:sz w:val="28"/>
          <w:szCs w:val="28"/>
        </w:rPr>
        <w:t>Законы. О качестве и безопасности пищевых продуктов [Электронный ресурс]: Федер. закон: [принят Гос. Думой 1 дек.1999 г.: одобр. Советом Федерации 23 дек. 1999 г.: по состоянию на 26 дек. 2009 г.].</w:t>
      </w:r>
    </w:p>
    <w:p w:rsidR="00AA235B" w:rsidRPr="006D3D17" w:rsidRDefault="00AA235B" w:rsidP="00AA235B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3D17">
        <w:rPr>
          <w:rFonts w:ascii="Times New Roman" w:hAnsi="Times New Roman"/>
          <w:sz w:val="28"/>
          <w:szCs w:val="28"/>
        </w:rPr>
        <w:t>Федеральный закон России «О мелиорации земель.»1996</w:t>
      </w:r>
    </w:p>
    <w:p w:rsidR="00AA235B" w:rsidRPr="006D3D17" w:rsidRDefault="00AA235B" w:rsidP="00AA235B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3D17">
        <w:rPr>
          <w:rFonts w:ascii="Times New Roman" w:hAnsi="Times New Roman"/>
          <w:sz w:val="28"/>
          <w:szCs w:val="28"/>
        </w:rPr>
        <w:t>Постановление правительства России «О мониторинге земель.»1992г.</w:t>
      </w:r>
    </w:p>
    <w:p w:rsidR="00AA235B" w:rsidRPr="006D3D17" w:rsidRDefault="00AA235B" w:rsidP="00AA235B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3D17">
        <w:rPr>
          <w:rFonts w:ascii="Times New Roman" w:hAnsi="Times New Roman"/>
          <w:sz w:val="28"/>
          <w:szCs w:val="28"/>
        </w:rPr>
        <w:t>Закон «Об охране окружающей среды»10.01.2002г.</w:t>
      </w:r>
    </w:p>
    <w:p w:rsidR="00AA235B" w:rsidRPr="006D3D17" w:rsidRDefault="00AA235B" w:rsidP="00AA235B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3D17">
        <w:rPr>
          <w:rFonts w:ascii="Times New Roman" w:hAnsi="Times New Roman"/>
          <w:sz w:val="28"/>
          <w:szCs w:val="28"/>
        </w:rPr>
        <w:t xml:space="preserve"> ГОСТ Р 52104-2003 «Ресурсосбережение»</w:t>
      </w:r>
    </w:p>
    <w:p w:rsidR="00AA235B" w:rsidRPr="006D3D17" w:rsidRDefault="00AA235B" w:rsidP="00AA235B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3D17">
        <w:rPr>
          <w:rFonts w:ascii="Times New Roman" w:hAnsi="Times New Roman"/>
          <w:sz w:val="28"/>
          <w:szCs w:val="28"/>
        </w:rPr>
        <w:t xml:space="preserve"> ГОСТ 18294-2004 «Вода питьевая». </w:t>
      </w:r>
    </w:p>
    <w:p w:rsidR="00AA235B" w:rsidRPr="006D3D17" w:rsidRDefault="00AA235B" w:rsidP="00AA235B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3D17">
        <w:rPr>
          <w:rFonts w:ascii="Times New Roman" w:hAnsi="Times New Roman"/>
          <w:sz w:val="28"/>
          <w:szCs w:val="28"/>
        </w:rPr>
        <w:t xml:space="preserve"> ГОСТ 17.0.0.01-76 «Система стандартов в области охраны природы и улучшения использования природных ресурсов». </w:t>
      </w:r>
    </w:p>
    <w:p w:rsidR="00AA235B" w:rsidRPr="006D3D17" w:rsidRDefault="00AA235B" w:rsidP="00AA235B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3D17">
        <w:rPr>
          <w:rFonts w:ascii="Times New Roman" w:hAnsi="Times New Roman"/>
          <w:sz w:val="28"/>
          <w:szCs w:val="28"/>
        </w:rPr>
        <w:t xml:space="preserve"> ГОСТ 17.1.3.05—82. «Охрана природы. Гидросфера»</w:t>
      </w:r>
    </w:p>
    <w:p w:rsidR="00AA235B" w:rsidRPr="006D3D17" w:rsidRDefault="00AA235B" w:rsidP="00AA235B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3D17">
        <w:rPr>
          <w:rFonts w:ascii="Times New Roman" w:hAnsi="Times New Roman"/>
          <w:sz w:val="28"/>
          <w:szCs w:val="28"/>
        </w:rPr>
        <w:t>СанПиН 2.2.4.1191-03 «Электромагнитные поля в производственных условиях»</w:t>
      </w:r>
    </w:p>
    <w:p w:rsidR="00AA235B" w:rsidRPr="006D3D17" w:rsidRDefault="00AA235B" w:rsidP="00AA235B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D3D17">
        <w:rPr>
          <w:rFonts w:ascii="Times New Roman" w:hAnsi="Times New Roman"/>
          <w:sz w:val="28"/>
          <w:szCs w:val="28"/>
        </w:rPr>
        <w:t xml:space="preserve"> СанПиН 2.3.6.1079-01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нояб. 2001 г. № 31: в ред. от 31 марта 2011</w:t>
      </w:r>
    </w:p>
    <w:p w:rsidR="00AA235B" w:rsidRPr="00B92D50" w:rsidRDefault="00AA235B" w:rsidP="00AA235B">
      <w:pPr>
        <w:shd w:val="clear" w:color="auto" w:fill="FFFFFF"/>
        <w:autoSpaceDE w:val="0"/>
        <w:rPr>
          <w:sz w:val="28"/>
          <w:szCs w:val="28"/>
        </w:rPr>
      </w:pPr>
      <w:r w:rsidRPr="00DD56B5">
        <w:rPr>
          <w:sz w:val="28"/>
          <w:szCs w:val="28"/>
        </w:rPr>
        <w:t>.</w:t>
      </w:r>
    </w:p>
    <w:p w:rsidR="00AA235B" w:rsidRPr="00DD56B5" w:rsidRDefault="00AA235B" w:rsidP="00AA235B">
      <w:pPr>
        <w:ind w:firstLine="567"/>
        <w:jc w:val="both"/>
        <w:rPr>
          <w:b/>
          <w:sz w:val="28"/>
        </w:rPr>
      </w:pPr>
      <w:r w:rsidRPr="00DD56B5">
        <w:rPr>
          <w:b/>
          <w:sz w:val="28"/>
        </w:rPr>
        <w:t>Интернет-ресурсы</w:t>
      </w:r>
    </w:p>
    <w:p w:rsidR="00AA235B" w:rsidRPr="00DD56B5" w:rsidRDefault="00AA235B" w:rsidP="00AA235B">
      <w:pPr>
        <w:shd w:val="clear" w:color="auto" w:fill="FFFFFF"/>
        <w:autoSpaceDE w:val="0"/>
        <w:jc w:val="both"/>
        <w:rPr>
          <w:sz w:val="28"/>
          <w:szCs w:val="28"/>
        </w:rPr>
      </w:pPr>
      <w:r w:rsidRPr="00DD56B5">
        <w:rPr>
          <w:sz w:val="28"/>
          <w:szCs w:val="28"/>
        </w:rPr>
        <w:t xml:space="preserve">1. priroda.ru – национальный портал природы (Природные ресурсы и охрана окружающей среды) </w:t>
      </w:r>
    </w:p>
    <w:p w:rsidR="00AA235B" w:rsidRPr="00DD56B5" w:rsidRDefault="00AA235B" w:rsidP="00AA235B">
      <w:pPr>
        <w:shd w:val="clear" w:color="auto" w:fill="FFFFFF"/>
        <w:autoSpaceDE w:val="0"/>
        <w:jc w:val="both"/>
        <w:rPr>
          <w:sz w:val="28"/>
          <w:szCs w:val="28"/>
        </w:rPr>
      </w:pPr>
      <w:r w:rsidRPr="00DD56B5">
        <w:rPr>
          <w:sz w:val="28"/>
          <w:szCs w:val="28"/>
        </w:rPr>
        <w:lastRenderedPageBreak/>
        <w:t xml:space="preserve">2. anriintern.com/ecology/spisok.htm - ссылки на множество экологических сайтов. </w:t>
      </w:r>
    </w:p>
    <w:p w:rsidR="00AA235B" w:rsidRPr="00DD56B5" w:rsidRDefault="00AA235B" w:rsidP="00AA235B">
      <w:pPr>
        <w:shd w:val="clear" w:color="auto" w:fill="FFFFFF"/>
        <w:autoSpaceDE w:val="0"/>
        <w:jc w:val="both"/>
        <w:rPr>
          <w:sz w:val="28"/>
          <w:szCs w:val="28"/>
        </w:rPr>
      </w:pPr>
      <w:r w:rsidRPr="00DD56B5">
        <w:rPr>
          <w:sz w:val="28"/>
          <w:szCs w:val="28"/>
        </w:rPr>
        <w:t xml:space="preserve">3. www.myland.org.ua - земельные ресурсы </w:t>
      </w:r>
    </w:p>
    <w:p w:rsidR="00AA235B" w:rsidRPr="00DD56B5" w:rsidRDefault="00AA235B" w:rsidP="00AA235B">
      <w:pPr>
        <w:shd w:val="clear" w:color="auto" w:fill="FFFFFF"/>
        <w:autoSpaceDE w:val="0"/>
        <w:jc w:val="both"/>
        <w:rPr>
          <w:sz w:val="28"/>
          <w:szCs w:val="28"/>
        </w:rPr>
      </w:pPr>
      <w:r w:rsidRPr="00DD56B5">
        <w:rPr>
          <w:sz w:val="28"/>
          <w:szCs w:val="28"/>
        </w:rPr>
        <w:t xml:space="preserve">4. http://ecoportal.ru/ - мощный экологический портал </w:t>
      </w:r>
    </w:p>
    <w:p w:rsidR="00AA235B" w:rsidRPr="00DD56B5" w:rsidRDefault="00AA235B" w:rsidP="00AA235B">
      <w:pPr>
        <w:shd w:val="clear" w:color="auto" w:fill="FFFFFF"/>
        <w:autoSpaceDE w:val="0"/>
        <w:jc w:val="both"/>
        <w:rPr>
          <w:sz w:val="28"/>
          <w:szCs w:val="28"/>
        </w:rPr>
      </w:pPr>
      <w:r w:rsidRPr="00DD56B5">
        <w:rPr>
          <w:sz w:val="28"/>
          <w:szCs w:val="28"/>
        </w:rPr>
        <w:t xml:space="preserve">5. list.priroda.ru – каталог Интернет ресурсов по экологии и природным ресурсам. </w:t>
      </w:r>
    </w:p>
    <w:p w:rsidR="00AA235B" w:rsidRPr="00DD56B5" w:rsidRDefault="00AA235B" w:rsidP="00AA235B">
      <w:pPr>
        <w:shd w:val="clear" w:color="auto" w:fill="FFFFFF"/>
        <w:autoSpaceDE w:val="0"/>
        <w:jc w:val="both"/>
        <w:rPr>
          <w:sz w:val="28"/>
          <w:szCs w:val="28"/>
        </w:rPr>
      </w:pPr>
      <w:r w:rsidRPr="00DD56B5">
        <w:rPr>
          <w:sz w:val="28"/>
          <w:szCs w:val="28"/>
        </w:rPr>
        <w:t>6. http://ecobez.narod.ru/organisations.html - список основных международных организаций.</w:t>
      </w:r>
    </w:p>
    <w:p w:rsidR="00AA235B" w:rsidRPr="00DD56B5" w:rsidRDefault="00AA235B" w:rsidP="00AA235B">
      <w:pPr>
        <w:shd w:val="clear" w:color="auto" w:fill="FFFFFF"/>
        <w:autoSpaceDE w:val="0"/>
        <w:jc w:val="both"/>
        <w:rPr>
          <w:sz w:val="28"/>
          <w:szCs w:val="28"/>
        </w:rPr>
      </w:pPr>
      <w:r w:rsidRPr="00DD56B5">
        <w:rPr>
          <w:sz w:val="28"/>
          <w:szCs w:val="28"/>
        </w:rPr>
        <w:t>7. www.eco-net.dk/english – Eco-Network – международная сеть экологического образования, воспитания и практики; размещается информация об организациях, работающих в области экологического образования.</w:t>
      </w:r>
    </w:p>
    <w:p w:rsidR="00AA235B" w:rsidRPr="00DD56B5" w:rsidRDefault="00AA235B" w:rsidP="00AA235B">
      <w:pPr>
        <w:shd w:val="clear" w:color="auto" w:fill="FFFFFF"/>
        <w:autoSpaceDE w:val="0"/>
        <w:spacing w:line="240" w:lineRule="atLeast"/>
        <w:jc w:val="both"/>
        <w:rPr>
          <w:sz w:val="28"/>
          <w:szCs w:val="28"/>
        </w:rPr>
      </w:pPr>
      <w:r w:rsidRPr="00DD56B5">
        <w:rPr>
          <w:sz w:val="28"/>
          <w:szCs w:val="28"/>
        </w:rPr>
        <w:t>8. http://zapovednik.cwx.ru/</w:t>
      </w:r>
    </w:p>
    <w:p w:rsidR="00AA235B" w:rsidRPr="00DD56B5" w:rsidRDefault="00AA235B" w:rsidP="00AA235B">
      <w:pPr>
        <w:shd w:val="clear" w:color="auto" w:fill="FFFFFF"/>
        <w:autoSpaceDE w:val="0"/>
        <w:spacing w:line="240" w:lineRule="atLeast"/>
        <w:jc w:val="both"/>
        <w:rPr>
          <w:sz w:val="28"/>
          <w:szCs w:val="28"/>
        </w:rPr>
      </w:pPr>
      <w:r w:rsidRPr="00DD56B5">
        <w:rPr>
          <w:sz w:val="28"/>
          <w:szCs w:val="28"/>
        </w:rPr>
        <w:t>9. http://www.geosite.com.ru/pageid-375-1.html</w:t>
      </w:r>
    </w:p>
    <w:p w:rsidR="00AA235B" w:rsidRPr="00EC3DEE" w:rsidRDefault="00AA235B" w:rsidP="00EC3DEE">
      <w:pPr>
        <w:shd w:val="clear" w:color="auto" w:fill="FFFFFF"/>
        <w:autoSpaceDE w:val="0"/>
        <w:spacing w:line="240" w:lineRule="atLeast"/>
        <w:jc w:val="both"/>
        <w:rPr>
          <w:sz w:val="28"/>
          <w:szCs w:val="28"/>
        </w:rPr>
      </w:pPr>
      <w:r w:rsidRPr="00DD56B5">
        <w:rPr>
          <w:sz w:val="28"/>
          <w:szCs w:val="28"/>
        </w:rPr>
        <w:t xml:space="preserve">10. </w:t>
      </w:r>
      <w:hyperlink r:id="rId8" w:history="1">
        <w:r w:rsidR="00EC3DEE" w:rsidRPr="00BB792A">
          <w:rPr>
            <w:rStyle w:val="a8"/>
            <w:sz w:val="28"/>
            <w:szCs w:val="28"/>
          </w:rPr>
          <w:t>http://www.bru.mogilev.by:84/humanitary/osnov_prava/html/ch15</w:t>
        </w:r>
      </w:hyperlink>
      <w:r w:rsidR="00EC3DEE">
        <w:rPr>
          <w:sz w:val="28"/>
          <w:szCs w:val="28"/>
        </w:rPr>
        <w:t xml:space="preserve">. </w:t>
      </w:r>
    </w:p>
    <w:sectPr w:rsidR="00AA235B" w:rsidRPr="00EC3DEE" w:rsidSect="002659E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F0E" w:rsidRDefault="00D02F0E" w:rsidP="002D30DB">
      <w:r>
        <w:separator/>
      </w:r>
    </w:p>
  </w:endnote>
  <w:endnote w:type="continuationSeparator" w:id="0">
    <w:p w:rsidR="00D02F0E" w:rsidRDefault="00D02F0E" w:rsidP="002D30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0897704"/>
      <w:docPartObj>
        <w:docPartGallery w:val="Page Numbers (Bottom of Page)"/>
        <w:docPartUnique/>
      </w:docPartObj>
    </w:sdtPr>
    <w:sdtContent>
      <w:p w:rsidR="002D30DB" w:rsidRDefault="001E440A">
        <w:pPr>
          <w:pStyle w:val="ab"/>
          <w:jc w:val="center"/>
        </w:pPr>
        <w:fldSimple w:instr=" PAGE   \* MERGEFORMAT ">
          <w:r w:rsidR="00F91F1C">
            <w:rPr>
              <w:noProof/>
            </w:rPr>
            <w:t>8</w:t>
          </w:r>
        </w:fldSimple>
      </w:p>
    </w:sdtContent>
  </w:sdt>
  <w:p w:rsidR="002D30DB" w:rsidRDefault="002D30D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F0E" w:rsidRDefault="00D02F0E" w:rsidP="002D30DB">
      <w:r>
        <w:separator/>
      </w:r>
    </w:p>
  </w:footnote>
  <w:footnote w:type="continuationSeparator" w:id="0">
    <w:p w:rsidR="00D02F0E" w:rsidRDefault="00D02F0E" w:rsidP="002D30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5614A"/>
    <w:multiLevelType w:val="hybridMultilevel"/>
    <w:tmpl w:val="3D126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572860"/>
    <w:multiLevelType w:val="hybridMultilevel"/>
    <w:tmpl w:val="3D126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8D661D"/>
    <w:multiLevelType w:val="hybridMultilevel"/>
    <w:tmpl w:val="9618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322041"/>
    <w:multiLevelType w:val="hybridMultilevel"/>
    <w:tmpl w:val="959CF47E"/>
    <w:lvl w:ilvl="0" w:tplc="1248A5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4936"/>
    <w:rsid w:val="001E440A"/>
    <w:rsid w:val="002659EA"/>
    <w:rsid w:val="002D30DB"/>
    <w:rsid w:val="00644936"/>
    <w:rsid w:val="00AA235B"/>
    <w:rsid w:val="00CE2CF5"/>
    <w:rsid w:val="00D02F0E"/>
    <w:rsid w:val="00EC3DEE"/>
    <w:rsid w:val="00F91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A235B"/>
    <w:pPr>
      <w:spacing w:before="100" w:beforeAutospacing="1" w:after="100" w:afterAutospacing="1"/>
    </w:pPr>
  </w:style>
  <w:style w:type="paragraph" w:styleId="a4">
    <w:name w:val="List Paragraph"/>
    <w:aliases w:val="Содержание. 2 уровень"/>
    <w:basedOn w:val="a"/>
    <w:link w:val="a5"/>
    <w:uiPriority w:val="99"/>
    <w:qFormat/>
    <w:rsid w:val="00AA235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5">
    <w:name w:val="Абзац списка Знак"/>
    <w:aliases w:val="Содержание. 2 уровень Знак"/>
    <w:link w:val="a4"/>
    <w:uiPriority w:val="99"/>
    <w:locked/>
    <w:rsid w:val="00AA235B"/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A235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235B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uiPriority w:val="99"/>
    <w:unhideWhenUsed/>
    <w:rsid w:val="00AA235B"/>
    <w:rPr>
      <w:color w:val="0563C1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2D30D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D30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D30D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D30D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u.mogilev.by:84/humanitary/osnov_prava/html/ch1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1884</Words>
  <Characters>10745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2022-02-26T20:26:00Z</dcterms:created>
  <dcterms:modified xsi:type="dcterms:W3CDTF">2022-02-26T21:16:00Z</dcterms:modified>
</cp:coreProperties>
</file>